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10" w:lineRule="exact"/>
        <w:rPr>
          <w:rFonts w:hint="eastAsia" w:ascii="方正小标宋简体" w:hAnsi="方正小标宋简体" w:eastAsia="方正小标宋简体" w:cs="方正小标宋简体"/>
          <w:color w:val="000000"/>
          <w:sz w:val="44"/>
          <w:szCs w:val="44"/>
        </w:rPr>
      </w:pPr>
      <w:bookmarkStart w:id="0" w:name="_Toc1501_WPSOffice_Type1"/>
      <w:r>
        <w:rPr>
          <w:rFonts w:hint="eastAsia" w:ascii="仿宋" w:hAnsi="仿宋" w:eastAsia="仿宋" w:cs="仿宋"/>
          <w:color w:val="000000"/>
          <w:sz w:val="32"/>
          <w:szCs w:val="32"/>
        </w:rPr>
        <w:t>附件</w:t>
      </w:r>
    </w:p>
    <w:p>
      <w:pPr>
        <w:spacing w:line="510" w:lineRule="exact"/>
        <w:jc w:val="center"/>
        <w:rPr>
          <w:rFonts w:hint="eastAsia" w:ascii="方正小标宋简体" w:hAnsi="方正小标宋简体" w:eastAsia="方正小标宋简体" w:cs="方正小标宋简体"/>
          <w:color w:val="000000"/>
          <w:sz w:val="44"/>
          <w:szCs w:val="44"/>
        </w:rPr>
      </w:pPr>
    </w:p>
    <w:p>
      <w:pPr>
        <w:spacing w:line="51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3</w:t>
      </w:r>
      <w:r>
        <w:rPr>
          <w:rFonts w:hint="eastAsia" w:ascii="方正小标宋简体" w:hAnsi="方正小标宋简体" w:eastAsia="方正小标宋简体" w:cs="方正小标宋简体"/>
          <w:color w:val="000000"/>
          <w:sz w:val="44"/>
          <w:szCs w:val="44"/>
        </w:rPr>
        <w:t>年</w:t>
      </w:r>
      <w:r>
        <w:rPr>
          <w:rFonts w:hint="eastAsia" w:ascii="方正小标宋简体" w:hAnsi="方正小标宋简体" w:eastAsia="方正小标宋简体" w:cs="方正小标宋简体"/>
          <w:color w:val="000000"/>
          <w:sz w:val="44"/>
          <w:szCs w:val="44"/>
          <w:lang w:val="en-US" w:eastAsia="zh-CN"/>
        </w:rPr>
        <w:t>7</w:t>
      </w:r>
      <w:r>
        <w:rPr>
          <w:rFonts w:hint="eastAsia" w:ascii="方正小标宋简体" w:hAnsi="方正小标宋简体" w:eastAsia="方正小标宋简体" w:cs="方正小标宋简体"/>
          <w:color w:val="000000"/>
          <w:sz w:val="44"/>
          <w:szCs w:val="44"/>
        </w:rPr>
        <w:t>月份学习内容</w:t>
      </w:r>
    </w:p>
    <w:p>
      <w:pPr>
        <w:rPr>
          <w:rFonts w:hint="eastAsia" w:ascii="仿宋_GB2312" w:hAnsi="仿宋_GB2312" w:eastAsia="仿宋_GB2312" w:cs="仿宋_GB2312"/>
          <w:color w:val="000000"/>
          <w:kern w:val="0"/>
          <w:sz w:val="32"/>
          <w:szCs w:val="32"/>
          <w:shd w:val="clear" w:color="auto" w:fill="FFFFFF"/>
        </w:rPr>
      </w:pPr>
    </w:p>
    <w:p>
      <w:pPr>
        <w:jc w:val="center"/>
        <w:rPr>
          <w:rFonts w:hint="eastAsia" w:ascii="仿宋_GB2312" w:hAnsi="仿宋_GB2312" w:eastAsia="黑体" w:cs="仿宋_GB2312"/>
          <w:color w:val="000000"/>
          <w:kern w:val="0"/>
          <w:sz w:val="32"/>
          <w:szCs w:val="32"/>
          <w:shd w:val="clear" w:color="auto" w:fill="FFFFFF"/>
          <w:lang w:eastAsia="zh-CN"/>
        </w:rPr>
      </w:pPr>
      <w:r>
        <w:rPr>
          <w:rFonts w:hint="eastAsia" w:ascii="仿宋_GB2312" w:hAnsi="仿宋_GB2312" w:eastAsia="黑体" w:cs="仿宋_GB2312"/>
          <w:color w:val="000000"/>
          <w:kern w:val="0"/>
          <w:sz w:val="32"/>
          <w:szCs w:val="32"/>
          <w:shd w:val="clear" w:color="auto" w:fill="FFFFFF"/>
        </w:rPr>
        <w:t>目 录</w:t>
      </w:r>
    </w:p>
    <w:p>
      <w:pPr>
        <w:pStyle w:val="13"/>
        <w:tabs>
          <w:tab w:val="right" w:leader="dot" w:pos="8306"/>
        </w:tabs>
        <w:jc w:val="both"/>
        <w:rPr>
          <w:rFonts w:hint="eastAsia" w:ascii="仿宋_GB2312" w:hAnsi="仿宋_GB2312" w:eastAsia="仿宋_GB2312" w:cs="仿宋_GB2312"/>
          <w:color w:val="000000"/>
          <w:sz w:val="32"/>
          <w:szCs w:val="32"/>
          <w:shd w:val="clear" w:color="auto" w:fill="FFFFFF"/>
        </w:rPr>
      </w:pPr>
      <w:bookmarkStart w:id="1" w:name="_GoBack"/>
      <w:bookmarkEnd w:id="1"/>
    </w:p>
    <w:p>
      <w:pPr>
        <w:pStyle w:val="13"/>
        <w:widowControl/>
        <w:tabs>
          <w:tab w:val="right" w:leader="dot" w:pos="8306"/>
        </w:tabs>
        <w:wordWrap/>
        <w:adjustRightInd/>
        <w:snapToGrid/>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.习近平在内蒙古考察时强调 把握战略定位坚持绿色发展 奋力书写中国式现代化内蒙古新篇章</w:t>
      </w:r>
      <w:r>
        <w:rPr>
          <w:rFonts w:hint="eastAsia" w:ascii="仿宋_GB2312" w:hAnsi="仿宋_GB2312" w:eastAsia="仿宋_GB2312" w:cs="仿宋_GB2312"/>
          <w:color w:val="000000"/>
          <w:sz w:val="32"/>
          <w:szCs w:val="32"/>
          <w:shd w:val="clear" w:color="auto" w:fill="FFFFFF"/>
        </w:rPr>
        <w:tab/>
      </w:r>
      <w:bookmarkEnd w:id="0"/>
      <w:r>
        <w:rPr>
          <w:rFonts w:hint="eastAsia" w:ascii="仿宋_GB2312" w:hAnsi="仿宋_GB2312" w:eastAsia="仿宋_GB2312" w:cs="仿宋_GB2312"/>
          <w:color w:val="000000"/>
          <w:sz w:val="32"/>
          <w:szCs w:val="32"/>
          <w:shd w:val="clear" w:color="auto" w:fill="FFFFFF"/>
          <w:lang w:val="en-US" w:eastAsia="zh-CN"/>
        </w:rPr>
        <w:t>3</w:t>
      </w:r>
    </w:p>
    <w:p>
      <w:pPr>
        <w:pStyle w:val="13"/>
        <w:widowControl/>
        <w:tabs>
          <w:tab w:val="right" w:leader="dot" w:pos="8306"/>
        </w:tabs>
        <w:wordWrap/>
        <w:adjustRightInd/>
        <w:snapToGrid/>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.习近平在内蒙古调研边境管控和边防部队建设情况时强调 加强部队全面建设 提高边境防卫管控能力 努力锻造卫国戍边钢铁长城</w:t>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8</w:t>
      </w:r>
    </w:p>
    <w:p>
      <w:pPr>
        <w:pStyle w:val="13"/>
        <w:widowControl/>
        <w:tabs>
          <w:tab w:val="right" w:leader="dot" w:pos="8306"/>
        </w:tabs>
        <w:wordWrap/>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.习近平在同团中央新一届领导班子成员集体谈话时强调 切实肩负起新时代新征程党赋予的使命任务 充分激发广大青年在中国式现代化建设中挺膺担当</w:t>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10</w:t>
      </w:r>
    </w:p>
    <w:p>
      <w:pPr>
        <w:pStyle w:val="13"/>
        <w:widowControl/>
        <w:tabs>
          <w:tab w:val="right" w:leader="dot" w:pos="8306"/>
        </w:tabs>
        <w:wordWrap/>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.习近平对党的建设和组织工作作出重要指示强调 深刻领会党中央关于党的建设的重要思想不断提高组织工作质量</w:t>
      </w:r>
      <w:r>
        <w:rPr>
          <w:rFonts w:hint="eastAsia" w:ascii="仿宋_GB2312" w:hAnsi="仿宋_GB2312" w:eastAsia="仿宋_GB2312" w:cs="仿宋_GB2312"/>
          <w:color w:val="000000"/>
          <w:sz w:val="32"/>
          <w:szCs w:val="32"/>
          <w:shd w:val="clear" w:color="auto" w:fill="FFFFFF"/>
          <w:lang w:val="en-US" w:eastAsia="zh-CN"/>
        </w:rPr>
        <w:t xml:space="preserve"> </w:t>
      </w:r>
      <w:r>
        <w:rPr>
          <w:rFonts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14</w:t>
      </w:r>
    </w:p>
    <w:p>
      <w:pPr>
        <w:pStyle w:val="13"/>
        <w:widowControl/>
        <w:tabs>
          <w:tab w:val="right" w:leader="dot" w:pos="8306"/>
        </w:tabs>
        <w:wordWrap/>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5.习近平在中共中央政治局第六次集体学习时强调 不断深化对党的理论创新的规律性认识 在新时代新征程上取得更为丰硕的理论创新成果</w:t>
      </w:r>
      <w:r>
        <w:rPr>
          <w:rFonts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18</w:t>
      </w:r>
    </w:p>
    <w:p>
      <w:pPr>
        <w:pStyle w:val="13"/>
        <w:widowControl/>
        <w:tabs>
          <w:tab w:val="right" w:leader="dot" w:pos="8306"/>
        </w:tabs>
        <w:wordWrap/>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.习近平致信祝贺首届文化强国建设高峰论坛开幕强调更好担负起新的文化使命 为强国建设民族复兴注入强大精神力量</w:t>
      </w:r>
      <w:r>
        <w:rPr>
          <w:rFonts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22</w:t>
      </w:r>
    </w:p>
    <w:p>
      <w:pPr>
        <w:pStyle w:val="13"/>
        <w:widowControl w:val="0"/>
        <w:tabs>
          <w:tab w:val="right" w:leader="dot" w:pos="8306"/>
        </w:tabs>
        <w:wordWrap/>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7.</w:t>
      </w:r>
      <w:r>
        <w:rPr>
          <w:rFonts w:hint="default" w:ascii="仿宋_GB2312" w:hAnsi="仿宋_GB2312" w:eastAsia="仿宋_GB2312" w:cs="仿宋_GB2312"/>
          <w:color w:val="000000"/>
          <w:sz w:val="32"/>
          <w:szCs w:val="32"/>
          <w:shd w:val="clear" w:color="auto" w:fill="FFFFFF"/>
          <w:lang w:val="en-US" w:eastAsia="zh-CN"/>
        </w:rPr>
        <w:t>习近平向第十五届海峡论坛致贺信</w:t>
      </w:r>
      <w:r>
        <w:rPr>
          <w:rFonts w:hint="eastAsia" w:ascii="仿宋_GB2312" w:hAnsi="仿宋_GB2312" w:eastAsia="仿宋_GB2312" w:cs="仿宋_GB2312"/>
          <w:color w:val="000000"/>
          <w:sz w:val="32"/>
          <w:szCs w:val="32"/>
          <w:shd w:val="clear" w:color="auto" w:fill="FFFFFF"/>
          <w:lang w:val="en-US" w:eastAsia="zh-CN"/>
        </w:rPr>
        <w:tab/>
      </w:r>
      <w:r>
        <w:rPr>
          <w:rFonts w:hint="eastAsia" w:ascii="仿宋_GB2312" w:hAnsi="仿宋_GB2312" w:eastAsia="仿宋_GB2312" w:cs="仿宋_GB2312"/>
          <w:color w:val="000000"/>
          <w:sz w:val="32"/>
          <w:szCs w:val="32"/>
          <w:shd w:val="clear" w:color="auto" w:fill="FFFFFF"/>
          <w:lang w:val="en-US" w:eastAsia="zh-CN"/>
        </w:rPr>
        <w:t>25</w:t>
      </w:r>
    </w:p>
    <w:p>
      <w:pPr>
        <w:pStyle w:val="13"/>
        <w:widowControl w:val="0"/>
        <w:tabs>
          <w:tab w:val="right" w:leader="dot" w:pos="8306"/>
        </w:tabs>
        <w:wordWrap/>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8.中国共产主义青年团第十九次全国代表大会在京开幕</w:t>
      </w:r>
      <w:r>
        <w:rPr>
          <w:rFonts w:hint="eastAsia" w:ascii="仿宋_GB2312" w:hAnsi="仿宋_GB2312" w:eastAsia="仿宋_GB2312" w:cs="仿宋_GB2312"/>
          <w:color w:val="000000"/>
          <w:sz w:val="32"/>
          <w:szCs w:val="32"/>
          <w:shd w:val="clear" w:color="auto" w:fill="FFFFFF"/>
          <w:lang w:val="en-US" w:eastAsia="zh-CN"/>
        </w:rPr>
        <w:tab/>
      </w:r>
      <w:r>
        <w:rPr>
          <w:rFonts w:hint="eastAsia" w:ascii="仿宋_GB2312" w:hAnsi="仿宋_GB2312" w:eastAsia="仿宋_GB2312" w:cs="仿宋_GB2312"/>
          <w:color w:val="000000"/>
          <w:sz w:val="32"/>
          <w:szCs w:val="32"/>
          <w:shd w:val="clear" w:color="auto" w:fill="FFFFFF"/>
          <w:lang w:val="en-US" w:eastAsia="zh-CN"/>
        </w:rPr>
        <w:t>27</w:t>
      </w:r>
    </w:p>
    <w:p>
      <w:pPr>
        <w:pStyle w:val="13"/>
        <w:widowControl w:val="0"/>
        <w:tabs>
          <w:tab w:val="right" w:leader="dot" w:pos="8306"/>
        </w:tabs>
        <w:wordWrap/>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9.中共中央政治局召开会议 审议《关于支持高标准高质量建设雄安新区若干政策措施的意见》 中共中央总书记习近平主持会议</w:t>
      </w:r>
      <w:r>
        <w:rPr>
          <w:rFonts w:hint="eastAsia" w:ascii="仿宋_GB2312" w:hAnsi="仿宋_GB2312" w:eastAsia="仿宋_GB2312" w:cs="仿宋_GB2312"/>
          <w:color w:val="000000"/>
          <w:sz w:val="32"/>
          <w:szCs w:val="32"/>
          <w:shd w:val="clear" w:color="auto" w:fill="FFFFFF"/>
          <w:lang w:val="en-US" w:eastAsia="zh-CN"/>
        </w:rPr>
        <w:tab/>
      </w:r>
      <w:r>
        <w:rPr>
          <w:rFonts w:hint="eastAsia" w:ascii="仿宋_GB2312" w:hAnsi="仿宋_GB2312" w:eastAsia="仿宋_GB2312" w:cs="仿宋_GB2312"/>
          <w:color w:val="000000"/>
          <w:sz w:val="32"/>
          <w:szCs w:val="32"/>
          <w:shd w:val="clear" w:color="auto" w:fill="FFFFFF"/>
          <w:lang w:val="en-US" w:eastAsia="zh-CN"/>
        </w:rPr>
        <w:t>30</w:t>
      </w:r>
    </w:p>
    <w:p>
      <w:pPr>
        <w:pStyle w:val="13"/>
        <w:widowControl w:val="0"/>
        <w:tabs>
          <w:tab w:val="right" w:leader="dot" w:pos="8306"/>
        </w:tabs>
        <w:wordWrap/>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10.习近平：</w:t>
      </w:r>
      <w:r>
        <w:rPr>
          <w:rFonts w:hint="eastAsia" w:ascii="仿宋_GB2312" w:hAnsi="仿宋_GB2312" w:eastAsia="仿宋_GB2312" w:cs="仿宋_GB2312"/>
          <w:color w:val="000000"/>
          <w:sz w:val="32"/>
          <w:szCs w:val="32"/>
          <w:shd w:val="clear" w:color="auto" w:fill="FFFFFF"/>
        </w:rPr>
        <w:t>健全全面从严治党体系 推动新时代党的建设新的伟大工程向纵深发展</w:t>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32</w:t>
      </w:r>
    </w:p>
    <w:p>
      <w:pPr>
        <w:pStyle w:val="13"/>
        <w:widowControl/>
        <w:tabs>
          <w:tab w:val="right" w:leader="dot" w:pos="8306"/>
        </w:tabs>
        <w:wordWrap/>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11</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习近平：</w:t>
      </w:r>
      <w:r>
        <w:rPr>
          <w:rFonts w:hint="eastAsia" w:ascii="仿宋_GB2312" w:hAnsi="仿宋_GB2312" w:eastAsia="仿宋_GB2312" w:cs="仿宋_GB2312"/>
          <w:color w:val="000000"/>
          <w:sz w:val="32"/>
          <w:szCs w:val="32"/>
          <w:shd w:val="clear" w:color="auto" w:fill="FFFFFF"/>
        </w:rPr>
        <w:t>努力成长为对党和人民忠诚可靠、堪当时代重任的栋梁之才</w:t>
      </w:r>
      <w:r>
        <w:rPr>
          <w:rFonts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36</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leftChars="0" w:right="0"/>
        <w:jc w:val="both"/>
        <w:textAlignment w:val="auto"/>
        <w:rPr>
          <w:rStyle w:val="11"/>
          <w:rFonts w:hint="default" w:ascii="方正小标宋简体" w:hAnsi="方正小标宋简体" w:eastAsia="方正小标宋简体" w:cs="方正小标宋简体"/>
          <w:b w:val="0"/>
          <w:bCs w:val="0"/>
          <w:i w:val="0"/>
          <w:iCs w:val="0"/>
          <w:caps w:val="0"/>
          <w:color w:val="000000"/>
          <w:spacing w:val="0"/>
          <w:w w:val="90"/>
          <w:sz w:val="44"/>
          <w:szCs w:val="44"/>
          <w:lang w:val="en-US" w:eastAsia="zh-CN"/>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widowControl/>
        <w:wordWrap/>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p>
    <w:p>
      <w:pPr>
        <w:pStyle w:val="2"/>
        <w:widowControl/>
        <w:wordWrap/>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 xml:space="preserve">习近平在内蒙古考察时强调 </w:t>
      </w:r>
    </w:p>
    <w:p>
      <w:pPr>
        <w:pStyle w:val="2"/>
        <w:widowControl/>
        <w:wordWrap/>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 xml:space="preserve">把握战略定位坚持绿色发展 </w:t>
      </w:r>
      <w:r>
        <w:rPr>
          <w:rFonts w:hint="eastAsia" w:ascii="方正小标宋简体" w:hAnsi="方正小标宋简体" w:eastAsia="方正小标宋简体" w:cs="方正小标宋简体"/>
          <w:b w:val="0"/>
          <w:bCs w:val="0"/>
          <w:i w:val="0"/>
          <w:iCs w:val="0"/>
          <w:caps w:val="0"/>
          <w:color w:val="000000"/>
          <w:spacing w:val="0"/>
          <w:sz w:val="44"/>
          <w:szCs w:val="44"/>
        </w:rPr>
        <w:br/>
      </w:r>
      <w:r>
        <w:rPr>
          <w:rFonts w:hint="eastAsia" w:ascii="方正小标宋简体" w:hAnsi="方正小标宋简体" w:eastAsia="方正小标宋简体" w:cs="方正小标宋简体"/>
          <w:b w:val="0"/>
          <w:bCs w:val="0"/>
          <w:i w:val="0"/>
          <w:iCs w:val="0"/>
          <w:caps w:val="0"/>
          <w:color w:val="000000"/>
          <w:spacing w:val="0"/>
          <w:sz w:val="44"/>
          <w:szCs w:val="44"/>
        </w:rPr>
        <w:t>奋力书写中国式现代化内蒙古新篇章</w:t>
      </w:r>
    </w:p>
    <w:p>
      <w:pPr>
        <w:pStyle w:val="2"/>
        <w:widowControl/>
        <w:wordWrap/>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新华社呼和浩特6月8日电 </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中共中央总书记、国家主席、中央军委主席习近平近日在内蒙古考察时强调，要牢牢把握党中央对内蒙古的战略定位，完整、准确、全面贯彻新发展理念，紧紧围绕推进高质量发展这个首要任务，以铸牢中华民族共同体意识为主线，坚持发展和安全并重，坚持以生态优先、绿色发展为导向，积极融入和服务构建新发展格局，在建设“两个屏障”“两个基地”“一个桥头堡”上展现新作为，奋力书写中国式现代化内蒙古新篇章。</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6月7日至8日，习近平在巴彦淖尔市考察并主持召开加强荒漠化综合防治和推进“三北”等重点生态工程建设座谈会后，在内蒙古自治区党委书记孙绍骋、自治区人民政府主席王莉霞陪同下，来到呼和浩特市调研。</w:t>
      </w:r>
    </w:p>
    <w:p>
      <w:pPr>
        <w:pStyle w:val="2"/>
        <w:widowControl/>
        <w:wordWrap/>
        <w:adjustRightInd/>
        <w:snapToGrid/>
        <w:spacing w:after="0"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7日下午，习近平来到中环产业园考察。在园区展厅，习近平听取当地发展新能源新材料产业、促进产业结构优化调整、推动绿色低碳发展等情况介绍。随后，习近平来到生产车间实地察看产品生产流程，详细了解园区企业半导体和光伏材料等产品的研发生产情况。他强调，坚持绿色发展是必由之路。推动传统能源产业转型升级，大力发展绿色能源，做大做强国家重要能源基地，是内蒙古发展的重中之重。在这方面内蒙古方向明确、路子对头、前景很好，大有作为、大有前途。离开园区时，习近平亲切地对前来欢送的企业员工说，你们企业和园区办得不错，看了感到很提气。现在，我们要靠高水平科技自立自强、构建新发展格局来攻克科技难关。构建国内大循环是为了保证极端情况下国民经济能够正常运行，这同参与国际经济循环是不矛盾的。我们坚定不移实行高水平对外开放，敞开大门搞建设，一起合作实现共赢。习近平祝愿企业和员工继续努力，芝麻开花节节高，更上一层楼。</w:t>
      </w:r>
    </w:p>
    <w:p>
      <w:pPr>
        <w:pStyle w:val="2"/>
        <w:widowControl/>
        <w:wordWrap/>
        <w:adjustRightInd/>
        <w:snapToGrid/>
        <w:spacing w:after="0"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8日上午，习近平听取内蒙古自治区党委和政府工作汇报，对内蒙古各项工作取得的成绩给予肯定。</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习近平强调，要加快优化产业结构，积极发展优势特色产业。内蒙古是国家重要能源和战略资源基地、农畜产品生产基地和我国向北开放重要桥头堡，优化产业结构必须立足这些禀赋特点和战略定位，大力发展优势特色产业，积极探索资源型地区转型发展新路径，加快构建体现内蒙古特色优势的现代化产业体系。要发挥好能源产业优势，把现代能源经济这篇文章做好。要发挥好战略资源优势，加强战略资源的保护性开发、高质化利用、规范化管理，加强能源资源的就地深加工，把战略资源产业发展好。要发挥好农牧业优势，从土地、科技、种源、水、草等方面入手，稳步优化农牧业区域布局和生产结构，推动农牧业转型发展，大力发展生态农牧业，抓好农畜产品精深加工和绿色有机品牌打造，促进一二三产业融合发展，推动农牧业高质量发展。要积极参与共建“一带一路”和中蒙俄经济走廊建设，提升对外开放水平，构筑我国向北开放的重要桥头堡，在联通国内国际双循环中发挥更大作用。要加强与京津冀、长三角、粤港澳大湾区和东三省的联通，更好融入国内国际双循环。</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习近平指出，筑牢我国北方重要生态安全屏障，是内蒙古必须牢记的“国之大者”。要统筹山水林田湖草沙综合治理，精心组织实施京津风沙源治理、“三北”防护林体系建设等重点工程，加强生态保护红线管理，落实退耕还林、退牧还草、草畜平衡、禁牧休牧，强化天然林保护和水土保持，持之以恒推行草原森林河流湖泊湿地休养生息，加快呼伦湖、乌梁素海、岱海等水生态综合治理，加强荒漠化治理和湿地保护，加强大气、水、土壤污染防治，在祖国北疆构筑起万里绿色长城。要进一步巩固和发展“绿进沙退”的好势头，分类施策、集中力量开展重点地区规模化防沙治沙，不断创新完善治沙模式，提高治沙综合效益。</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习近平强调，从全国来看，推动全体人民共同富裕，最艰巨的任务在一些边疆民族地区。这些边疆民族地区在走向共同富裕的道路上不能掉队。要坚持以人民为中心，在发展中更加注重保障和改善民生，补齐民生短板，增进民生福祉，让各族人民实实在在感受到推进共同富裕在行动、在身边。要全面落实就业优先政策，把推动实现更加充分更高质量的就业摆在突出位置，完善政策体系，强化培训服务，精准有效实施减负稳岗扩就业各项政策措施，支持多渠道灵活就业，重点抓好高校毕业生、退役军人、农民工等群体就业。要开拓就业渠道，加强对脱贫家庭、低保家庭、零就业家庭、残疾人等困难人员就业兜底帮扶。要健全多层次社会保障体系，推动参保扩面，加大社会救助、医疗救助、低保和困难家庭保障扶持措施，发展养老事业和养老产业。要巩固拓展脱贫攻坚成果，把促进脱贫县加快发展作为主攻方向，增强脱贫地区和脱贫群众内生发展动力，坚决守住不发生规模性返贫底线。要以“时时放心不下”的责任感抓好安全生产，把制度完善起来，把责任落实下去，尽最大努力防范各类重大安全事故的发生，维护好人民群众生命财产安全。</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习近平指出，铸牢中华民族共同体意识是新时代党的民族工作的主线，也是民族地区各项工作的主线。民族地区的经济建设、政治建设、文化建设、社会建设、生态文明建设和党的建设等，都要紧紧围绕、毫不偏离这条主线。无论是出台法律法规还是政策措施，都要着眼于强化中华民族的共同性、增强中华民族共同体意识。要坚定不移全面推行使用国家统编教材，确保各民族青少年掌握和使用好国家通用语言文字。要统筹城乡建设布局规划和公共服务资源配置，创造更加完善的各族群众共居共学、共建共享、共事共乐的社会条件。</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习近平强调，通过集中教育推动全党以自我革命精神解决党风方面的突出问题，是一条重要历史经验。人民群众看主题教育是否有成效，最直观的感受是看党风方面存在的问题是否得到解决、党员干部作风是否有明显进步。要抓实以学正风，坚持目标导向和问题导向相结合、学查改相贯通，对标党风要求找差距、对表党性要求查根源、对照党纪要求明举措，增强检视整改实效。要大兴务实之风，抓好调查研究，在察实情、出实招、求实效上下功夫，把工作抓实、基础打实、步子迈实，在力戒形式主义、官僚主义上取得明显实质性进展，以这次主题教育为契机，将调查研究发扬光大。要弘扬清廉之风，教育各级领导干部牢固树立正确权力观，全面查找廉洁风险点，筑牢思想防线，坚守法纪红线。要按照“三不腐”要求健全相关制度、严格执纪，建好护栏。要养成俭朴之风，把生活作风问题作为检视整改的重要内容，督促广大党员干部保持清醒头脑，筑牢贯彻落实中央八项规定及实施细则精神的堤坝。</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中共中央政治局常委、中央办公厅主任蔡奇陪同考察。</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李干杰及中央和国家机关有关部门负责同志陪同考察，主题教育中央第一指导组负责同志参加汇报会。</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2"/>
        <w:widowControl/>
        <w:wordWrap/>
        <w:adjustRightInd/>
        <w:snapToGrid/>
        <w:spacing w:after="0"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（《人民日报》2023年06月09日第01版）</w:t>
      </w:r>
    </w:p>
    <w:p>
      <w:pPr>
        <w:pStyle w:val="2"/>
        <w:widowControl/>
        <w:wordWrap/>
        <w:adjustRightInd/>
        <w:snapToGrid/>
        <w:spacing w:after="0"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2"/>
        <w:widowControl/>
        <w:wordWrap/>
        <w:adjustRightInd/>
        <w:snapToGrid/>
        <w:spacing w:after="0"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2"/>
        <w:widowControl/>
        <w:wordWrap/>
        <w:adjustRightInd/>
        <w:snapToGrid/>
        <w:spacing w:after="0"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2"/>
        <w:widowControl/>
        <w:wordWrap/>
        <w:adjustRightInd/>
        <w:snapToGrid/>
        <w:spacing w:after="0"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2"/>
        <w:widowControl/>
        <w:wordWrap/>
        <w:adjustRightInd/>
        <w:snapToGrid/>
        <w:spacing w:after="0"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2"/>
        <w:widowControl/>
        <w:wordWrap/>
        <w:adjustRightInd/>
        <w:snapToGrid/>
        <w:spacing w:after="0"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2"/>
        <w:widowControl/>
        <w:wordWrap/>
        <w:adjustRightInd/>
        <w:snapToGrid/>
        <w:spacing w:after="0"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2"/>
        <w:widowControl/>
        <w:wordWrap/>
        <w:adjustRightInd/>
        <w:snapToGrid/>
        <w:spacing w:after="0" w:line="560" w:lineRule="exact"/>
        <w:ind w:left="0" w:leftChars="0" w:firstLine="0" w:firstLineChars="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r>
        <w:rPr>
          <w:rStyle w:val="11"/>
          <w:rFonts w:hint="eastAsia" w:ascii="方正小标宋简体" w:hAnsi="方正小标宋简体" w:eastAsia="方正小标宋简体" w:cs="方正小标宋简体"/>
          <w:b w:val="0"/>
          <w:bCs w:val="0"/>
          <w:i w:val="0"/>
          <w:iCs w:val="0"/>
          <w:caps w:val="0"/>
          <w:color w:val="000000"/>
          <w:spacing w:val="0"/>
          <w:sz w:val="44"/>
          <w:szCs w:val="44"/>
        </w:rPr>
        <w:t>习近平在内蒙古调研边境管控和边防部队</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r>
        <w:rPr>
          <w:rStyle w:val="11"/>
          <w:rFonts w:hint="eastAsia" w:ascii="方正小标宋简体" w:hAnsi="方正小标宋简体" w:eastAsia="方正小标宋简体" w:cs="方正小标宋简体"/>
          <w:b w:val="0"/>
          <w:bCs w:val="0"/>
          <w:i w:val="0"/>
          <w:iCs w:val="0"/>
          <w:caps w:val="0"/>
          <w:color w:val="000000"/>
          <w:spacing w:val="0"/>
          <w:sz w:val="44"/>
          <w:szCs w:val="44"/>
        </w:rPr>
        <w:t>建设情况时强调</w:t>
      </w:r>
      <w:r>
        <w:rPr>
          <w:rStyle w:val="11"/>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 xml:space="preserve"> </w:t>
      </w:r>
      <w:r>
        <w:rPr>
          <w:rStyle w:val="11"/>
          <w:rFonts w:hint="eastAsia" w:ascii="方正小标宋简体" w:hAnsi="方正小标宋简体" w:eastAsia="方正小标宋简体" w:cs="方正小标宋简体"/>
          <w:b w:val="0"/>
          <w:bCs w:val="0"/>
          <w:i w:val="0"/>
          <w:iCs w:val="0"/>
          <w:caps w:val="0"/>
          <w:color w:val="000000"/>
          <w:spacing w:val="0"/>
          <w:sz w:val="44"/>
          <w:szCs w:val="44"/>
        </w:rPr>
        <w:t>加强部队全面建设</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r>
        <w:rPr>
          <w:rStyle w:val="11"/>
          <w:rFonts w:hint="eastAsia" w:ascii="方正小标宋简体" w:hAnsi="方正小标宋简体" w:eastAsia="方正小标宋简体" w:cs="方正小标宋简体"/>
          <w:b w:val="0"/>
          <w:bCs w:val="0"/>
          <w:i w:val="0"/>
          <w:iCs w:val="0"/>
          <w:caps w:val="0"/>
          <w:color w:val="000000"/>
          <w:spacing w:val="0"/>
          <w:sz w:val="44"/>
          <w:szCs w:val="44"/>
        </w:rPr>
        <w:t>提高边境防卫管控能力</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r>
        <w:rPr>
          <w:rStyle w:val="11"/>
          <w:rFonts w:hint="eastAsia" w:ascii="方正小标宋简体" w:hAnsi="方正小标宋简体" w:eastAsia="方正小标宋简体" w:cs="方正小标宋简体"/>
          <w:b w:val="0"/>
          <w:bCs w:val="0"/>
          <w:i w:val="0"/>
          <w:iCs w:val="0"/>
          <w:caps w:val="0"/>
          <w:color w:val="000000"/>
          <w:spacing w:val="0"/>
          <w:sz w:val="44"/>
          <w:szCs w:val="44"/>
        </w:rPr>
        <w:t>努力锻造卫国戍边钢铁长城</w:t>
      </w:r>
    </w:p>
    <w:p>
      <w:pPr>
        <w:pStyle w:val="2"/>
        <w:widowControl/>
        <w:wordWrap/>
        <w:adjustRightInd/>
        <w:snapToGrid/>
        <w:spacing w:after="0" w:line="640" w:lineRule="exact"/>
        <w:ind w:left="0" w:leftChars="0" w:firstLine="880" w:firstLineChars="200"/>
        <w:jc w:val="both"/>
        <w:textAlignment w:val="auto"/>
        <w:rPr>
          <w:rFonts w:hint="eastAsia" w:ascii="仿宋_GB2312" w:hAnsi="仿宋_GB2312" w:eastAsia="仿宋_GB2312" w:cs="仿宋_GB2312"/>
          <w:i w:val="0"/>
          <w:iCs w:val="0"/>
          <w:caps w:val="0"/>
          <w:color w:val="000000"/>
          <w:spacing w:val="0"/>
          <w:sz w:val="44"/>
          <w:szCs w:val="44"/>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新华社呼和浩特6月9日电  中共中央总书记、国家主席、中央军委主席习近平7日在内蒙古调研边境管控和边防部队建设情况，代表党中央和中央军委，向驻内蒙古边防部队全体同志致以诚挚问候。他强调，要贯彻新时代党的强军思想，贯彻新时代军事战略方针，把握边防工作特点规律，加强部队全面建设，提高边境防卫管控能力，努力锻造卫国戍边钢铁长城，为实现建军一百年奋斗目标作出更大贡献。</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六月的内蒙古大地，青山吐翠，碧草如茵。上午10时许，习近平来到内蒙古军区机关，先后听取北部战区、陆军、驻内蒙古边防旅、内蒙古军区有关情况汇报。习近平对驻内蒙古边防部队长期以来为筑牢祖国北疆安全稳定屏障所发挥的作用给予充分肯定。</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习近平指出，党的十八大以来，我国边防工作体制更加健全，力量更加充实，基础更加牢固，党政军警民合力强边固防局面不断巩固。全军边防部队执行党中央和中央军委决策指示，落实改革部署，加强练兵备战，坚决捍卫边防安全和边境地区稳定，有力维护了国家主权、安全、发展利益。</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习近平强调，治国必治边。边防工作是治国安邦的大事，关系国家主权和领土完整，关系改革发展稳定大局和对外工作全局，关系强国建设、民族复兴伟业。要充分认清做好边防工作的重要意义，强化使命担当，为党和人民守好边、固好防。</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习近平指出，要高度重视从思想上政治上建设和掌握部队，坚持不懈用党的创新理论凝心铸魂，加强政治纪律、群众纪律、外事纪律和民族宗教政策教育，确保部队纯洁巩固和高度集中统一。要紧贴使命任务加强练兵备战，增强战斗力建设适应性和实效性。要加快信息化戍边控边能力建设步伐，转变边防执勤方式，提高边境管控效能。要狠抓依法治军、从严治军，严格军规军纪，创新部队教育管理方式，抓好经常性基础性工作落实，确保部队秩序正规、安全稳定。要加强一线带兵人培养，加强边防专业人才队伍建设。</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习近平强调，边防官兵很辛苦，各级要把官兵冷暖放在心上，主动靠上去解决实际困难，把各方面保障做到位。</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习近平最后强调，党政军警民合力强边固防是我国边防的独特优势。军队要积极主动同地方搞好沟通协调，中央和国家机关有关部门、地方各级党委和政府要关心支持边防部队建设，国家边海防委员会和各级边海防委员会要发挥好职能作用，齐心协力开创边防工作新局面。</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何卫东等参加活动。</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2"/>
        <w:widowControl/>
        <w:wordWrap/>
        <w:adjustRightInd/>
        <w:snapToGrid/>
        <w:spacing w:after="0"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（《人民日报》2023年06月</w:t>
      </w:r>
      <w:r>
        <w:rPr>
          <w:rFonts w:hint="eastAsia" w:ascii="仿宋_GB2312" w:hAnsi="仿宋_GB2312" w:eastAsia="仿宋_GB2312" w:cs="仿宋_GB2312"/>
          <w:i w:val="0"/>
          <w:iCs w:val="0"/>
          <w:caps w:val="0"/>
          <w:color w:val="000000"/>
          <w:spacing w:val="0"/>
          <w:sz w:val="32"/>
          <w:szCs w:val="32"/>
          <w:lang w:val="en-US" w:eastAsia="zh-CN"/>
        </w:rPr>
        <w:t>10</w:t>
      </w:r>
      <w:r>
        <w:rPr>
          <w:rFonts w:hint="eastAsia" w:ascii="仿宋_GB2312" w:hAnsi="仿宋_GB2312" w:eastAsia="仿宋_GB2312" w:cs="仿宋_GB2312"/>
          <w:i w:val="0"/>
          <w:iCs w:val="0"/>
          <w:caps w:val="0"/>
          <w:color w:val="000000"/>
          <w:spacing w:val="0"/>
          <w:sz w:val="32"/>
          <w:szCs w:val="32"/>
        </w:rPr>
        <w:t>日第01版）</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r>
        <w:rPr>
          <w:rStyle w:val="11"/>
          <w:rFonts w:hint="eastAsia" w:ascii="方正小标宋简体" w:hAnsi="方正小标宋简体" w:eastAsia="方正小标宋简体" w:cs="方正小标宋简体"/>
          <w:b w:val="0"/>
          <w:bCs w:val="0"/>
          <w:i w:val="0"/>
          <w:iCs w:val="0"/>
          <w:caps w:val="0"/>
          <w:color w:val="000000"/>
          <w:spacing w:val="0"/>
          <w:sz w:val="44"/>
          <w:szCs w:val="44"/>
        </w:rPr>
        <w:t>习近平在同团中央新一届领导班子成员集体谈话时强调</w:t>
      </w:r>
      <w:r>
        <w:rPr>
          <w:rStyle w:val="11"/>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 xml:space="preserve"> </w:t>
      </w:r>
      <w:r>
        <w:rPr>
          <w:rStyle w:val="11"/>
          <w:rFonts w:hint="eastAsia" w:ascii="方正小标宋简体" w:hAnsi="方正小标宋简体" w:eastAsia="方正小标宋简体" w:cs="方正小标宋简体"/>
          <w:b w:val="0"/>
          <w:bCs w:val="0"/>
          <w:i w:val="0"/>
          <w:iCs w:val="0"/>
          <w:caps w:val="0"/>
          <w:color w:val="000000"/>
          <w:spacing w:val="0"/>
          <w:sz w:val="44"/>
          <w:szCs w:val="44"/>
        </w:rPr>
        <w:t>切实肩负起新时代新征程党赋予的使命任务 充分激发广大青年在中国式现代化建设中挺膺担当</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新华社北京6月26日电</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中共中央总书记、国家主席、中央军委主席习近平26日下午在中南海同团中央新一届领导班子成员集体谈话并发表重要讲话。他强调，党和国家事业的希望寄托在青年身上。希望共青团中央深入贯彻党中央要求，切实肩负起新时代新征程党赋予的使命任务，传承弘扬优良传统，坚持改革创新，更好把青年一代团结凝聚在党的周围，为推进强国建设、民族复兴伟业接续奋斗。</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中共中央政治局常委、中央书记处书记蔡奇参加集体谈话。</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习近平首先表示，党的十八大以来，党的青年工作取得了重大成就、发生了深刻变革，党对共青团和青年工作的领导全面加强，团的立身之本和政治之魂更加牢固，共青团工作的方向任务更加明确，团组织的政治性、先进性、群众性更加鲜明，团干部的思想作风、工作作风、生活作风更加积极健康向上，在广大青年群体中的形象焕然一新。过去5年，共青团围绕构建新发展格局、推动高质量发展、打赢脱贫攻坚战、抗击新冠疫情等重大任务，组织广大团员和青年积极参与、勇挑重担、冲锋在前，展现了新时代中国青年的勇气和担当。党中央对共青团和广大青年充分信任。</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习近平指出，党中央对团中央新一届领导班子寄予厚望。希望你们加强自身建设，发挥好模范带头作用，推动共青团事业和青年工作实现新的更大发展。</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习近平强调，把党的中心任务作为中国青年运动和青年工作的主题和方向，这是一百多年来中国青年运动和青年工作的一条基本经验。共青团作为党的助手和后备军，必须紧紧围绕党的二十大确定新时代新征程党的中心任务来开展工作，把住方向，奋发有为。实现强国建设、民族复兴宏伟目标，需要全党全国各族人民包括广大青年团结一致、全力以赴，继续爬坡过坎、攻坚克难。共青团要把牢新时代青年工作的主题，最广泛地把青年团结起来、组织起来、动员起来，激励广大青年增强历史责任感和使命感，激发强国有我的青春激情，在强国建设、民族复兴伟业中勇当先锋队、突击队。</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习近平指出，要着力加强对广大青年的政治引领。青年人有理想、敢担当、能吃苦、肯奋斗，中国青年才会有力量，党和国家事业发展才能充满希望。要加强对广大青年的理想信念教育，引导广大青年树立共产主义远大理想，坚定中国特色社会主义共同理想，坚定听党话、跟党走的政治信念，在强国建设、民族复兴的历史潮流中确立正确的人生目标，为一生的奋斗奠定基石。共青团要把加强对广大团员和青年的政治引领摆在首位，努力培养社会主义建设者和接班人，源源不断为党输送健康有活力的新鲜血液。要抓好面向广大团员和青年的主题教育，引导团员和青年认真学习领会新时代中国特色社会主义思想，努力掌握这一科学思想的世界观和方法论，善于运用贯穿其中的立场观点方法分析问题，提高对党的基本理论、基本路线、基本方略的领悟力。</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习近平强调，共青团要坚持围绕中心、服务大局，主动对接国家重大战略和重大任务，组织动员广大青年立足本职岗位，积极投身中国式现代化建设，在科技创新、乡村振兴、绿色发展、社会服务、卫国戍边等各领域各方面工作中争当排头兵和生力军，展现青春的朝气锐气。</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习近平指出，要顺应全面从严治党的要求，坚持问题导向，敢于刀刃向内，纵深推进团的改革，全面从严管团治团，坚定不移走好中国特色社会主义群团发展道路，不断保持和增强政治性、先进性、群众性，不断提高团组织的引领力、组织力、服务力。要坚持夯实基层的鲜明导向，不断扩大团组织的覆盖面，提升青年群众工作能力。广大团干部要倍加珍惜为党做青年工作的宝贵机会，不断提升政治能力、理论素养、群众工作本领，心无旁骛干好本职工作，用实打实的业绩赢得党的信任、赢得社会尊重、赢得青年口碑。</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习近平最后指出，各级党委（党组）要坚持党管青年工作原则，加强对共青团工作的领导和支持，建立和完善在党的领导下各部门齐抓共管青年发展事业的工作格局，支持共青团创造性开展工作。各级领导干部要倾注热忱做青年朋友的知心人、青年群众的引路人。</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会上，共青团十九届中央书记处第一书记阿东汇报了共青团第十九次全国代表大会和十九届一中全会的召开情况，以及贯彻落实党中央精神的有关考虑，团中央书记处书记徐晓、王艺、胡百精、胡盛、夏帕克提·吾守尔、余静分别作了发言。</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石泰峰、李干杰、李书磊、陈文清、刘金国、王小洪参加谈话。</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p>
    <w:p>
      <w:pPr>
        <w:pStyle w:val="2"/>
        <w:widowControl/>
        <w:wordWrap/>
        <w:adjustRightInd/>
        <w:snapToGrid/>
        <w:spacing w:after="0"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（《人民日报》2023年06月</w:t>
      </w:r>
      <w:r>
        <w:rPr>
          <w:rFonts w:hint="eastAsia" w:ascii="仿宋_GB2312" w:hAnsi="仿宋_GB2312" w:eastAsia="仿宋_GB2312" w:cs="仿宋_GB2312"/>
          <w:i w:val="0"/>
          <w:iCs w:val="0"/>
          <w:caps w:val="0"/>
          <w:color w:val="000000"/>
          <w:spacing w:val="0"/>
          <w:sz w:val="32"/>
          <w:szCs w:val="32"/>
          <w:lang w:val="en-US" w:eastAsia="zh-CN"/>
        </w:rPr>
        <w:t>27</w:t>
      </w:r>
      <w:r>
        <w:rPr>
          <w:rFonts w:hint="eastAsia" w:ascii="仿宋_GB2312" w:hAnsi="仿宋_GB2312" w:eastAsia="仿宋_GB2312" w:cs="仿宋_GB2312"/>
          <w:i w:val="0"/>
          <w:iCs w:val="0"/>
          <w:caps w:val="0"/>
          <w:color w:val="000000"/>
          <w:spacing w:val="0"/>
          <w:sz w:val="32"/>
          <w:szCs w:val="32"/>
        </w:rPr>
        <w:t>日第01版）</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w w:val="90"/>
          <w:sz w:val="44"/>
          <w:szCs w:val="44"/>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w w:val="90"/>
          <w:sz w:val="44"/>
          <w:szCs w:val="44"/>
        </w:rPr>
      </w:pPr>
      <w:r>
        <w:rPr>
          <w:rStyle w:val="11"/>
          <w:rFonts w:hint="eastAsia" w:ascii="方正小标宋简体" w:hAnsi="方正小标宋简体" w:eastAsia="方正小标宋简体" w:cs="方正小标宋简体"/>
          <w:b w:val="0"/>
          <w:bCs w:val="0"/>
          <w:i w:val="0"/>
          <w:iCs w:val="0"/>
          <w:caps w:val="0"/>
          <w:color w:val="000000"/>
          <w:spacing w:val="0"/>
          <w:w w:val="90"/>
          <w:sz w:val="44"/>
          <w:szCs w:val="44"/>
        </w:rPr>
        <w:t>习近平对党的建设和组织工作作出重要指示强调</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w w:val="90"/>
          <w:sz w:val="44"/>
          <w:szCs w:val="44"/>
        </w:rPr>
      </w:pPr>
      <w:r>
        <w:rPr>
          <w:rStyle w:val="11"/>
          <w:rFonts w:hint="eastAsia" w:ascii="方正小标宋简体" w:hAnsi="方正小标宋简体" w:eastAsia="方正小标宋简体" w:cs="方正小标宋简体"/>
          <w:b w:val="0"/>
          <w:bCs w:val="0"/>
          <w:i w:val="0"/>
          <w:iCs w:val="0"/>
          <w:caps w:val="0"/>
          <w:color w:val="000000"/>
          <w:spacing w:val="0"/>
          <w:w w:val="90"/>
          <w:sz w:val="44"/>
          <w:szCs w:val="44"/>
        </w:rPr>
        <w:t xml:space="preserve">深刻领会党中央关于党的建设的重要思想 </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w w:val="90"/>
          <w:sz w:val="44"/>
          <w:szCs w:val="44"/>
        </w:rPr>
      </w:pPr>
      <w:r>
        <w:rPr>
          <w:rStyle w:val="11"/>
          <w:rFonts w:hint="eastAsia" w:ascii="方正小标宋简体" w:hAnsi="方正小标宋简体" w:eastAsia="方正小标宋简体" w:cs="方正小标宋简体"/>
          <w:b w:val="0"/>
          <w:bCs w:val="0"/>
          <w:i w:val="0"/>
          <w:iCs w:val="0"/>
          <w:caps w:val="0"/>
          <w:color w:val="000000"/>
          <w:spacing w:val="0"/>
          <w:w w:val="90"/>
          <w:sz w:val="44"/>
          <w:szCs w:val="44"/>
        </w:rPr>
        <w:t>不断提高组织工作质量</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880" w:firstLineChars="200"/>
        <w:jc w:val="both"/>
        <w:textAlignment w:val="auto"/>
        <w:rPr>
          <w:rFonts w:hint="eastAsia" w:ascii="仿宋_GB2312" w:hAnsi="仿宋_GB2312" w:eastAsia="仿宋_GB2312" w:cs="仿宋_GB2312"/>
          <w:i w:val="0"/>
          <w:iCs w:val="0"/>
          <w:caps w:val="0"/>
          <w:color w:val="000000"/>
          <w:spacing w:val="0"/>
          <w:sz w:val="44"/>
          <w:szCs w:val="44"/>
        </w:rPr>
      </w:pP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本报北京6月29日电</w:t>
      </w:r>
      <w:r>
        <w:rPr>
          <w:rFonts w:hint="eastAsia" w:ascii="仿宋_GB2312" w:hAnsi="仿宋_GB2312" w:eastAsia="仿宋_GB2312" w:cs="仿宋_GB2312"/>
          <w:i w:val="0"/>
          <w:iCs w:val="0"/>
          <w:caps w:val="0"/>
          <w:color w:val="000000"/>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080000" w:fill="FFFFFF"/>
        </w:rPr>
        <w:t>中共中央总书记、国家主席、中央军委主席习近平近日对党的建设和组织工作作出重要指示指出，全面建设社会主义现代化国家，全面推进中华民族伟大复兴，关键在党，关键在人。党的十八大以来，党中央坚持和加强党的全面领导，坚持党要管党、全面从严治党，提出并实施一系列新理念新思想新战略，开辟了百年大党自我革命新境界。各级党委及其组织部门深入贯彻落实党中央决策部署，紧紧围绕全面从严治党主题主线，以党的政治建设为统领，扎实做好理论武装、选贤任能、强基固本、育才聚才各项工作，为全面建成小康社会、开启全面建设社会主义现代化国家新征程作出了积极贡献。</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　　习近平强调，实现党在新时代新征程的使命任务，党的建设和组织工作要有新担当新作为。要坚持以新时代中国特色社会主义思想为指导，全面贯彻党的二十大精神，深刻领会党中央关于党的建设的重要思想，深入落实新时代党的建设总要求和新时代党的组织路线，深入推进新时代党的建设新的伟大工程，以坚持和加强党中央集中统一领导为最高原则，以忠诚为党护党、全力兴党强党为根本使命，以解决大党独有难题、健全全面从严治党体系为重大任务，坚持不懈用党的创新理论统一全党思想意志行动，不断严密上下贯通、执行有力的组织体系，着力建强堪当民族复兴重任的高素质执政骨干队伍，加快建设世界重要人才中心和创新高地，持续深化模范部门和过硬队伍建设，不断提高组织工作质量，为更好地以党的伟大自我革命引领伟大社会革命，推进强国建设、民族复兴伟业提供坚强组织保证。</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　　在即将迎来中国共产党成立102周年之际，习近平代表党中央，向全国广大共产党员致以节日的问候。</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　　全国组织工作会议6月28日至29日在京召开。会上传达了习近平重要指示。中共中央政治局常委、中央书记处书记蔡奇出席会议并讲话，中共中央政治局常委、中央纪委书记李希出席会议。</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　　蔡奇在讲话中指出，习近平总书记重要指示高屋建瓴、立意深远，具有很强的政治性、思想性、指导性，为做好党的建设和组织工作指明了前进方向。我们要深入学习领会、认真贯彻落实。</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　　蔡奇强调，新时代十年党的建设和组织工作取得突破性进展、发生格局性变化，根本在于有习近平总书记领航掌舵、有习近平新时代中国特色社会主义思想科学指引，充分彰显了“两个确立”的决定性意义。</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　　蔡奇指出，习近平总书记关于党的建设的重要思想，突出全面从严治党这个主题主线，以一系列原创性成果极大丰富和发展了马克思主义建党学说，标志着我们党对马克思主义执政党建设规律的认识达到了新高度，为深入推进新时代党的建设新的伟大工程、做好新时代组织工作提供了根本遵循，必须长期坚持、全面落实。</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　　蔡奇强调，要在贯彻落实党的二十大战略部署中把准组织工作定位，在加强党的领导、推进党的事业、全面从严治党中充分发挥职能作用。完善党员、干部理论教育培训长效机制，坚持不懈用习近平新时代中国特色社会主义思想凝心铸魂。适应党和国家事业发展需要，建设堪当民族复兴重任的高素质干部队伍。着眼实现高水平科技自立自强，强化现代化建设人才支撑。围绕推动高质量发展、创新社会治理，增强基层党组织政治功能和组织功能。坚持从严管理党员，全面提高党员队伍素质。各级组织部门要努力建设讲政治、重公道、业务精、作风好的模范部门。各级党委（党组）要加强对组织工作的领导，为组织部门开展工作创造条件。</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　　中共中央政治局委员、中央组织部部长李干杰作总结讲话，表示要深入学习贯彻习近平新时代中国特色社会主义思想特别是关于党的建设的重要思想，认真落实习近平总书记重要指示，坚定拥护“两个确立”、坚决做到“两个维护”，持续加强党的创新理论武装，优化干部选育管用工作，全方位培养引进用好人才，从严从实抓好党员队伍建设，提升党的组织体系建设整体效能，为强国建设、民族复兴伟业提供坚强组织保证。</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　　北京市、浙江省、四川省、商务部、中国国家铁路集团有限公司、天津大学负责同志作交流发言。</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　　李书磊、刘金国、穆虹、姜信治出席会议。</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shd w:val="clear" w:color="080000" w:fill="FFFFFF"/>
        </w:rPr>
      </w:pPr>
      <w:r>
        <w:rPr>
          <w:rFonts w:hint="eastAsia" w:ascii="仿宋_GB2312" w:hAnsi="仿宋_GB2312" w:eastAsia="仿宋_GB2312" w:cs="仿宋_GB2312"/>
          <w:i w:val="0"/>
          <w:iCs w:val="0"/>
          <w:caps w:val="0"/>
          <w:color w:val="000000"/>
          <w:spacing w:val="0"/>
          <w:sz w:val="32"/>
          <w:szCs w:val="32"/>
          <w:shd w:val="clear" w:color="080000" w:fill="FFFFFF"/>
        </w:rPr>
        <w:t>中央党的建设工作领导小组成员，各省、自治区、直辖市和计划单列市、新疆生产建设兵团，中央和国家机关有关部门、有关人民团体，中央管理的金融机构、部分企业、高校，军队有关单位负责同志等参加会议。</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shd w:val="clear" w:color="080000" w:fill="FFFFFF"/>
        </w:rPr>
      </w:pPr>
    </w:p>
    <w:p>
      <w:pPr>
        <w:pStyle w:val="2"/>
        <w:widowControl/>
        <w:wordWrap/>
        <w:adjustRightInd/>
        <w:snapToGrid/>
        <w:spacing w:after="0"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（《人民日报》2023年06月</w:t>
      </w:r>
      <w:r>
        <w:rPr>
          <w:rFonts w:hint="eastAsia" w:ascii="仿宋_GB2312" w:hAnsi="仿宋_GB2312" w:eastAsia="仿宋_GB2312" w:cs="仿宋_GB2312"/>
          <w:i w:val="0"/>
          <w:iCs w:val="0"/>
          <w:caps w:val="0"/>
          <w:color w:val="000000"/>
          <w:spacing w:val="0"/>
          <w:sz w:val="32"/>
          <w:szCs w:val="32"/>
          <w:lang w:val="en-US" w:eastAsia="zh-CN"/>
        </w:rPr>
        <w:t>30</w:t>
      </w:r>
      <w:r>
        <w:rPr>
          <w:rFonts w:hint="eastAsia" w:ascii="仿宋_GB2312" w:hAnsi="仿宋_GB2312" w:eastAsia="仿宋_GB2312" w:cs="仿宋_GB2312"/>
          <w:i w:val="0"/>
          <w:iCs w:val="0"/>
          <w:caps w:val="0"/>
          <w:color w:val="000000"/>
          <w:spacing w:val="0"/>
          <w:sz w:val="32"/>
          <w:szCs w:val="32"/>
        </w:rPr>
        <w:t>日第01版）</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w w:val="90"/>
          <w:sz w:val="44"/>
          <w:szCs w:val="44"/>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w w:val="90"/>
          <w:sz w:val="44"/>
          <w:szCs w:val="44"/>
        </w:rPr>
      </w:pPr>
      <w:r>
        <w:rPr>
          <w:rStyle w:val="11"/>
          <w:rFonts w:hint="eastAsia" w:ascii="方正小标宋简体" w:hAnsi="方正小标宋简体" w:eastAsia="方正小标宋简体" w:cs="方正小标宋简体"/>
          <w:b w:val="0"/>
          <w:bCs w:val="0"/>
          <w:i w:val="0"/>
          <w:iCs w:val="0"/>
          <w:caps w:val="0"/>
          <w:color w:val="000000"/>
          <w:spacing w:val="0"/>
          <w:w w:val="90"/>
          <w:sz w:val="44"/>
          <w:szCs w:val="44"/>
        </w:rPr>
        <w:t>习近平在中共中央政治局第六次集体学习时强调</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w w:val="90"/>
          <w:sz w:val="44"/>
          <w:szCs w:val="44"/>
        </w:rPr>
      </w:pPr>
      <w:r>
        <w:rPr>
          <w:rStyle w:val="11"/>
          <w:rFonts w:hint="eastAsia" w:ascii="方正小标宋简体" w:hAnsi="方正小标宋简体" w:eastAsia="方正小标宋简体" w:cs="方正小标宋简体"/>
          <w:b w:val="0"/>
          <w:bCs w:val="0"/>
          <w:i w:val="0"/>
          <w:iCs w:val="0"/>
          <w:caps w:val="0"/>
          <w:color w:val="000000"/>
          <w:spacing w:val="0"/>
          <w:w w:val="90"/>
          <w:sz w:val="44"/>
          <w:szCs w:val="44"/>
        </w:rPr>
        <w:t xml:space="preserve">不断深化对党的理论创新的规律性认识 </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w w:val="90"/>
          <w:sz w:val="44"/>
          <w:szCs w:val="44"/>
        </w:rPr>
      </w:pPr>
      <w:r>
        <w:rPr>
          <w:rStyle w:val="11"/>
          <w:rFonts w:hint="eastAsia" w:ascii="方正小标宋简体" w:hAnsi="方正小标宋简体" w:eastAsia="方正小标宋简体" w:cs="方正小标宋简体"/>
          <w:b w:val="0"/>
          <w:bCs w:val="0"/>
          <w:i w:val="0"/>
          <w:iCs w:val="0"/>
          <w:caps w:val="0"/>
          <w:color w:val="000000"/>
          <w:spacing w:val="0"/>
          <w:w w:val="90"/>
          <w:sz w:val="44"/>
          <w:szCs w:val="44"/>
        </w:rPr>
        <w:t>在新时代新征程上取得更为丰硕的理论创新成果</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880" w:firstLineChars="200"/>
        <w:jc w:val="both"/>
        <w:textAlignment w:val="auto"/>
        <w:rPr>
          <w:rFonts w:hint="eastAsia" w:ascii="仿宋_GB2312" w:hAnsi="仿宋_GB2312" w:eastAsia="仿宋_GB2312" w:cs="仿宋_GB2312"/>
          <w:i w:val="0"/>
          <w:iCs w:val="0"/>
          <w:caps w:val="0"/>
          <w:color w:val="000000"/>
          <w:spacing w:val="0"/>
          <w:sz w:val="44"/>
          <w:szCs w:val="44"/>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rPr>
        <w:t>新华社北京7月1日电  中共中央政治局6月30日下午就开辟马克思主义中国化时代化新境界进行第六次集体学习。中共中央总书记习近平在主持学习时强调，开辟马克思主义中国化时代化新境界的重大任务，是当代中国共产党人的庄严历史责任。党的二十大报告在总结历史经验基础上，提出并阐述了“两个结合”、“六个必须坚持”等推进理论创新的科学方法，为继续推进党的理论创新提供了根本遵循，我们要坚持好、运用好。</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中央党校（国家行政学院）副校（院）长李文堂就这个问题进行讲解，提出工作建议。中央政治局的同志认真听取了讲解，并进行了讨论。</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习近平在听取讲解和讨论后发表了重要讲话。他指出，回顾党的百年奋斗史，我们党之所以能够在革命、建设、改革各个历史时期取得重大成就，能够领导人民完成中国其他政治力量不可能完成的艰巨任务，根本在于掌握了马克思主义科学理论，并不断结合新的实际推进理论创新，取得了毛泽东思想、邓小平理论、“三个代表”重要思想、科学发展观、新时代中国特色社会主义思想等重大理论成果，始终坚持解放思想、实事求是、与时俱进、求真务实，使马克思主义在中国焕发出强大生命力，使党掌握了强大的真理力量。中国共产党为什么能，中国特色社会主义为什么好，归根到底是马克思主义行，是中国化时代化的马克思主义行。这是历史的结论。我们要不断深化对党的理论创新的规律性认识，在新时代新征程上取得更为丰硕的理论创新成果。</w:t>
      </w:r>
    </w:p>
    <w:p>
      <w:pPr>
        <w:pStyle w:val="9"/>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习近平强调，马克思主义中国化时代化这个重大命题本身就决定，我们决不能抛弃马克思主义这个魂脉，决不能抛弃中华优秀传统文化这个根脉。坚守好这个魂和根，是理论创新的基础和前提。理论创新必须讲新话，但不能丢了老祖宗，数典忘祖就等于割断了魂脉和根脉，最终会犯失去魂脉和根脉的颠覆性错误。我们必须坚持马克思主义这个立党立国、兴党兴国之本不动摇，坚持植根本国、本民族历史文化沃土发展马克思主义不停步，坚定历史自信、文化自信，坚持古为今用、推陈出新，以马克思主义为指导对中华五千多年文明宝库进行全面挖掘，用马克思主义激活中华优秀传统文化中富有生命力的优秀因子并赋予新的时代内涵，将中华民族的伟大精神和丰富智慧更深层次地注入马克思主义，有效把马克思主义思想精髓同中华优秀传统文化精华贯通起来，聚变为新的理论优势，不断攀登新的思想高峰。我们要拓宽理论视野，以海纳百川的开放胸襟学习和借鉴人类社会一切优秀文明成果，在“人类知识的总和”中汲取优秀思想文化资源来创新和发展党的理论，形成兼容并蓄、博采众长的理论大格局大气象。</w:t>
      </w:r>
    </w:p>
    <w:p>
      <w:pPr>
        <w:pStyle w:val="9"/>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习近平指出，要及时科学解答时代新课题。时代是思想之母，实践是理论之源。一切划时代的理论，都是满足时代需要的产物。用以观察时代、把握时代、引领时代的理论，必须反映时代的声音，绝不能脱离所在时代的实践，必须不断总结实践经验，将其凝结成时代的思想精华。我们推进理论创新是实践基础上的理论创新，而不是坐在象牙塔内的空想，必须坚持在实践中发现真理、发展真理，用实践来实现真理、检验真理。在“两个大局”加速演进并深度互动的时代背景下，人类社会面临许多亟待解决的共同问题，我国改革发展稳定、内政外交国防、治党治国治军等各个领域也都面临着一系列新的重大课题，中国之问、世界之问、人民之问、时代之问给我们提出的新考题比过去更复杂、更难，迫切需要我们从理论与实践的结合上提交答案。要牢固树立大历史观，以更宽广的视野、更长远的眼光把握世界历史的发展脉络和正确走向，认清我国社会发展、人类社会发展的大逻辑大趋势，把握中国式现代化的历史沿革和实践要求，在新一轮科技变革、全球经济发展大格局和我国发展的阶段性特征中深化对推动高质量发展、构建新发展格局的规律性认识，在世界马克思主义政党命运比较和我们党长期执政面临的现实考验中深化对党的自我革命战略思想的规律性认识，全面系统地提出解决现实问题的科学理念、有效对策，让当代中国马克思主义、21世纪马克思主义展现出更为强大、更有说服力的真理力量。</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习近平强调，推进理论的体系化、学理化，是理论创新的内在要求和重要途径。马克思主义之所以影响深远，在于其以深刻的学理揭示人类社会发展的真理性、以完备的体系论证其理论的科学性。新时代中国特色社会主义思想的发展是一个不断丰富拓展并不断体系化、学理化的过程。马克思主义理论研究和建设工程要不断深化理论研究阐释，重点研究阐释我们党提出的新理念新论断中原理性理论成果，把握相互的内在联系，教育引导全党全国更好学习把握新时代中国特色社会主义思想的理论体系。</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习近平指出，要注重从人民群众的创造中汲取理论创新智慧。马克思主义是为人民立言、为人民代言的理论，是为改变人民命运而创立、在人民求解放的实践中丰富和发展的，人民的创造性实践是马克思主义理论创新的不竭源泉。人民作为历史的创造者，不仅是物质财富的创造者，也是精神财富的创造者。马克思主义中国化时代化成果，都是党和人民实践经验和集体智慧的结晶。无论是毛泽东思想、中国特色社会主义理论体系，还是新时代中国特色社会主义思想，无不源自于人民的智慧、人民的探索、人民的创造。继续推进党的理论创新必须走好群众路线，决不能闭门造车、坐而论道、流于空想。要尊重人民首创精神，注重从人民的创造性实践中总结新鲜经验，上升为理性认识，提炼出新的理论成果，着力让党的创新理论深入亿万人民心中，成为接地气、聚民智、顺民意、得民心的理论。</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（《人民日报》2023年0</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02</w:t>
      </w:r>
      <w:r>
        <w:rPr>
          <w:rFonts w:hint="eastAsia" w:ascii="仿宋_GB2312" w:hAnsi="仿宋_GB2312" w:eastAsia="仿宋_GB2312" w:cs="仿宋_GB2312"/>
          <w:i w:val="0"/>
          <w:iCs w:val="0"/>
          <w:caps w:val="0"/>
          <w:color w:val="000000"/>
          <w:spacing w:val="0"/>
          <w:sz w:val="32"/>
          <w:szCs w:val="32"/>
        </w:rPr>
        <w:t>日第01版）</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w w:val="80"/>
          <w:sz w:val="44"/>
          <w:szCs w:val="44"/>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w w:val="80"/>
          <w:sz w:val="44"/>
          <w:szCs w:val="44"/>
        </w:rPr>
      </w:pPr>
      <w:r>
        <w:rPr>
          <w:rStyle w:val="11"/>
          <w:rFonts w:hint="eastAsia" w:ascii="方正小标宋简体" w:hAnsi="方正小标宋简体" w:eastAsia="方正小标宋简体" w:cs="方正小标宋简体"/>
          <w:b w:val="0"/>
          <w:bCs w:val="0"/>
          <w:i w:val="0"/>
          <w:iCs w:val="0"/>
          <w:caps w:val="0"/>
          <w:color w:val="000000"/>
          <w:spacing w:val="0"/>
          <w:w w:val="80"/>
          <w:sz w:val="44"/>
          <w:szCs w:val="44"/>
        </w:rPr>
        <w:t>习近平致信祝贺首届文化强国建设高峰论坛开幕强调</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w w:val="80"/>
          <w:sz w:val="44"/>
          <w:szCs w:val="44"/>
        </w:rPr>
      </w:pPr>
      <w:r>
        <w:rPr>
          <w:rStyle w:val="11"/>
          <w:rFonts w:hint="eastAsia" w:ascii="方正小标宋简体" w:hAnsi="方正小标宋简体" w:eastAsia="方正小标宋简体" w:cs="方正小标宋简体"/>
          <w:b w:val="0"/>
          <w:bCs w:val="0"/>
          <w:i w:val="0"/>
          <w:iCs w:val="0"/>
          <w:caps w:val="0"/>
          <w:color w:val="000000"/>
          <w:spacing w:val="0"/>
          <w:w w:val="80"/>
          <w:sz w:val="44"/>
          <w:szCs w:val="44"/>
        </w:rPr>
        <w:t xml:space="preserve">更好担负起新的文化使命 </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w w:val="80"/>
          <w:sz w:val="44"/>
          <w:szCs w:val="44"/>
        </w:rPr>
      </w:pPr>
      <w:r>
        <w:rPr>
          <w:rStyle w:val="11"/>
          <w:rFonts w:hint="eastAsia" w:ascii="方正小标宋简体" w:hAnsi="方正小标宋简体" w:eastAsia="方正小标宋简体" w:cs="方正小标宋简体"/>
          <w:b w:val="0"/>
          <w:bCs w:val="0"/>
          <w:i w:val="0"/>
          <w:iCs w:val="0"/>
          <w:caps w:val="0"/>
          <w:color w:val="000000"/>
          <w:spacing w:val="0"/>
          <w:w w:val="80"/>
          <w:sz w:val="44"/>
          <w:szCs w:val="44"/>
        </w:rPr>
        <w:t>为强国建设民族复兴注入强大精神力量</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w w:val="80"/>
          <w:sz w:val="44"/>
          <w:szCs w:val="44"/>
        </w:rPr>
      </w:pP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新华社深圳6月7日电</w:t>
      </w:r>
      <w:r>
        <w:rPr>
          <w:rFonts w:hint="eastAsia" w:ascii="仿宋_GB2312" w:hAnsi="仿宋_GB2312" w:eastAsia="仿宋_GB2312" w:cs="仿宋_GB2312"/>
          <w:i w:val="0"/>
          <w:iCs w:val="0"/>
          <w:caps w:val="0"/>
          <w:color w:val="000000"/>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080000" w:fill="FFFFFF"/>
        </w:rPr>
        <w:t>首届文化强国建设高峰论坛7日下午在深圳开幕。中共中央总书记、国家主席、中央军委主席习近平发来贺信，代表党中央表示热烈祝贺。</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　　习近平在贺信中指出，我们党致力于铸就社会主义文化新辉煌。党的十八大以来，我们把文化建设摆在治国理政的突出位置，不断深化对文化建设的规律性认识，推动文化传承发展，社会主义文化强国建设迈出坚实步伐。</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　　习近平强调，我们要全面贯彻新时代中国特色社会主义思想和党的二十大精神，更好担负起新的文化使命，坚定文化自信，秉持开放包容，坚持守正创新，激发全民族文化创新创造活力，在新的历史起点上继续推动文化繁荣、建设文化强国、建设中华民族现代文明，不断促进人类文明交流互鉴，为强国建设、民族复兴注入强大精神力量。（贺信全文另发）</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　　主论坛上，中共中央政治局委员、中宣部部长李书磊宣读了习近平的贺信并发表主旨演讲。他说，习近平总书记的贺信体现了坚定的文化自信、高度的文化自觉，为担负起新的文化使命、建设中华民族现代文明指明了方向。要认真学习贯彻习近平总书记在文化传承发展座谈会上的重要讲话精神和此次贺信中的重要指示精神，担当使命、奋发有为，高扬思想旗帜，增强精神力量，深植文化根脉，推进繁荣发展，促进交流互鉴。</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080000" w:fill="FFFFFF"/>
        </w:rPr>
      </w:pPr>
      <w:r>
        <w:rPr>
          <w:rFonts w:hint="eastAsia" w:ascii="仿宋_GB2312" w:hAnsi="仿宋_GB2312" w:eastAsia="仿宋_GB2312" w:cs="仿宋_GB2312"/>
          <w:i w:val="0"/>
          <w:iCs w:val="0"/>
          <w:caps w:val="0"/>
          <w:color w:val="000000"/>
          <w:spacing w:val="0"/>
          <w:sz w:val="32"/>
          <w:szCs w:val="32"/>
          <w:shd w:val="clear" w:color="080000" w:fill="FFFFFF"/>
        </w:rPr>
        <w:t>中共中央政治局委员、广东省委书记黄坤明出席并致辞。全国人大常委会副委员长铁凝出席并发表演讲。</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080000" w:fill="FFFFFF"/>
        </w:rPr>
      </w:pPr>
      <w:r>
        <w:rPr>
          <w:rFonts w:hint="eastAsia" w:ascii="仿宋_GB2312" w:hAnsi="仿宋_GB2312" w:eastAsia="仿宋_GB2312" w:cs="仿宋_GB2312"/>
          <w:i w:val="0"/>
          <w:iCs w:val="0"/>
          <w:caps w:val="0"/>
          <w:color w:val="000000"/>
          <w:spacing w:val="0"/>
          <w:sz w:val="32"/>
          <w:szCs w:val="32"/>
          <w:shd w:val="clear" w:color="080000" w:fill="FFFFFF"/>
        </w:rPr>
        <w:t>首届文化强国建设高峰论坛主题为“推进文化自信自强促进文明交流互鉴”，由中宣部主办。中央宣传文化单位、各省区市党委宣传部、部分文化企事业单位有关负责同志和有关智库专家学者等参加论坛。</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80"/>
        <w:jc w:val="both"/>
        <w:textAlignment w:val="auto"/>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80"/>
        <w:jc w:val="both"/>
        <w:textAlignment w:val="auto"/>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80"/>
        <w:jc w:val="both"/>
        <w:textAlignment w:val="auto"/>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80"/>
        <w:jc w:val="both"/>
        <w:textAlignment w:val="auto"/>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80"/>
        <w:jc w:val="both"/>
        <w:textAlignment w:val="auto"/>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80"/>
        <w:jc w:val="both"/>
        <w:textAlignment w:val="auto"/>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80"/>
        <w:jc w:val="both"/>
        <w:textAlignment w:val="auto"/>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80"/>
        <w:jc w:val="both"/>
        <w:textAlignment w:val="auto"/>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80"/>
        <w:jc w:val="both"/>
        <w:textAlignment w:val="auto"/>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80"/>
        <w:jc w:val="both"/>
        <w:textAlignment w:val="auto"/>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80"/>
        <w:jc w:val="both"/>
        <w:textAlignment w:val="auto"/>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80"/>
        <w:jc w:val="both"/>
        <w:textAlignment w:val="auto"/>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80"/>
        <w:jc w:val="both"/>
        <w:textAlignment w:val="auto"/>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80"/>
        <w:jc w:val="both"/>
        <w:textAlignment w:val="auto"/>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80"/>
        <w:jc w:val="both"/>
        <w:textAlignment w:val="auto"/>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0A0000" w:fill="FFFFFF"/>
        </w:rPr>
        <w:t>贺</w:t>
      </w:r>
      <w:r>
        <w:rPr>
          <w:rFonts w:hint="eastAsia" w:ascii="仿宋_GB2312" w:hAnsi="仿宋_GB2312" w:eastAsia="仿宋_GB2312" w:cs="仿宋_GB2312"/>
          <w:b/>
          <w:bCs/>
          <w:i w:val="0"/>
          <w:iCs w:val="0"/>
          <w:caps w:val="0"/>
          <w:color w:val="000000"/>
          <w:spacing w:val="0"/>
          <w:sz w:val="32"/>
          <w:szCs w:val="32"/>
          <w:shd w:val="clear" w:color="0A0000" w:fill="FFFFFF"/>
          <w:lang w:val="en-US" w:eastAsia="zh-CN"/>
        </w:rPr>
        <w:t xml:space="preserve">  </w:t>
      </w:r>
      <w:r>
        <w:rPr>
          <w:rFonts w:hint="eastAsia" w:ascii="仿宋_GB2312" w:hAnsi="仿宋_GB2312" w:eastAsia="仿宋_GB2312" w:cs="仿宋_GB2312"/>
          <w:b/>
          <w:bCs/>
          <w:i w:val="0"/>
          <w:iCs w:val="0"/>
          <w:caps w:val="0"/>
          <w:color w:val="000000"/>
          <w:spacing w:val="0"/>
          <w:sz w:val="32"/>
          <w:szCs w:val="32"/>
          <w:shd w:val="clear" w:color="0A0000" w:fill="FFFFFF"/>
        </w:rPr>
        <w:t>信</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　　值此首届文化强国建设高峰论坛开幕之际，我代表党中央表示热烈祝贺！</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　　我们党致力于铸就社会主义文化新辉煌。党的十八大以来，我们把文化建设摆在治国理政的突出位置，不断深化对文化建设的规律性认识，推动文化传承发展，社会主义文化强国建设迈出坚实步伐。</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　　我们要全面贯彻新时代中国特色社会主义思想和党的二十大精神，更好担负起新的文化使命，坚定文化自信，秉持开放包容，坚持守正创新，激发全民族文化创新创造活力，在新的历史起点上继续推动文化繁荣、建设文化强国、建设中华民族现代文明，不断促进人类文明交流互鉴，为强国建设、民族复兴注入强大精神力量。</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080000" w:fill="FFFFFF"/>
        </w:rPr>
        <w:t>习近平</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80"/>
        <w:jc w:val="center"/>
        <w:textAlignment w:val="auto"/>
        <w:rPr>
          <w:rFonts w:hint="eastAsia" w:ascii="仿宋_GB2312" w:hAnsi="仿宋_GB2312" w:eastAsia="仿宋_GB2312" w:cs="仿宋_GB2312"/>
          <w:i w:val="0"/>
          <w:iCs w:val="0"/>
          <w:caps w:val="0"/>
          <w:color w:val="000000"/>
          <w:spacing w:val="0"/>
          <w:sz w:val="32"/>
          <w:szCs w:val="32"/>
          <w:shd w:val="clear" w:color="080000" w:fill="FFFFFF"/>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080000" w:fill="FFFFFF"/>
        </w:rPr>
        <w:t>2023年6月7日</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80"/>
        <w:jc w:val="both"/>
        <w:textAlignment w:val="auto"/>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8" w:lineRule="atLeast"/>
        <w:ind w:left="0" w:right="0" w:firstLine="480"/>
        <w:jc w:val="left"/>
        <w:rPr>
          <w:rFonts w:hint="eastAsia" w:ascii="仿宋_GB2312" w:hAnsi="仿宋_GB2312" w:eastAsia="仿宋_GB2312" w:cs="仿宋_GB2312"/>
          <w:i w:val="0"/>
          <w:iCs w:val="0"/>
          <w:caps w:val="0"/>
          <w:color w:val="000000"/>
          <w:spacing w:val="0"/>
          <w:sz w:val="32"/>
          <w:szCs w:val="32"/>
          <w:shd w:val="clear" w:color="080000" w:fill="FFFFFF"/>
        </w:rPr>
      </w:pPr>
      <w:r>
        <w:rPr>
          <w:rFonts w:hint="eastAsia" w:ascii="仿宋_GB2312" w:hAnsi="仿宋_GB2312" w:eastAsia="仿宋_GB2312" w:cs="仿宋_GB2312"/>
          <w:i w:val="0"/>
          <w:iCs w:val="0"/>
          <w:caps w:val="0"/>
          <w:color w:val="000000"/>
          <w:spacing w:val="0"/>
          <w:sz w:val="32"/>
          <w:szCs w:val="32"/>
          <w:shd w:val="clear" w:color="080000" w:fill="FFFFFF"/>
        </w:rPr>
        <w:t>（《人民日报》2023年06月</w:t>
      </w:r>
      <w:r>
        <w:rPr>
          <w:rFonts w:hint="eastAsia" w:ascii="仿宋_GB2312" w:hAnsi="仿宋_GB2312" w:eastAsia="仿宋_GB2312" w:cs="仿宋_GB2312"/>
          <w:i w:val="0"/>
          <w:iCs w:val="0"/>
          <w:caps w:val="0"/>
          <w:color w:val="000000"/>
          <w:spacing w:val="0"/>
          <w:sz w:val="32"/>
          <w:szCs w:val="32"/>
          <w:shd w:val="clear" w:color="080000" w:fill="FFFFFF"/>
          <w:lang w:val="en-US" w:eastAsia="zh-CN"/>
        </w:rPr>
        <w:t>08</w:t>
      </w:r>
      <w:r>
        <w:rPr>
          <w:rFonts w:hint="eastAsia" w:ascii="仿宋_GB2312" w:hAnsi="仿宋_GB2312" w:eastAsia="仿宋_GB2312" w:cs="仿宋_GB2312"/>
          <w:i w:val="0"/>
          <w:iCs w:val="0"/>
          <w:caps w:val="0"/>
          <w:color w:val="000000"/>
          <w:spacing w:val="0"/>
          <w:sz w:val="32"/>
          <w:szCs w:val="32"/>
          <w:shd w:val="clear" w:color="080000" w:fill="FFFFFF"/>
        </w:rPr>
        <w:t>日第01版）</w:t>
      </w:r>
    </w:p>
    <w:p>
      <w:pPr>
        <w:pStyle w:val="9"/>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8" w:lineRule="atLeast"/>
        <w:ind w:left="0" w:right="0" w:firstLine="480"/>
        <w:jc w:val="left"/>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8" w:lineRule="atLeast"/>
        <w:ind w:left="0" w:right="0" w:firstLine="480"/>
        <w:jc w:val="left"/>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8" w:lineRule="atLeast"/>
        <w:ind w:left="0" w:right="0" w:firstLine="480"/>
        <w:jc w:val="left"/>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8" w:lineRule="atLeast"/>
        <w:ind w:left="0" w:right="0" w:firstLine="480"/>
        <w:jc w:val="left"/>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8" w:lineRule="atLeast"/>
        <w:ind w:left="0" w:right="0" w:firstLine="480"/>
        <w:jc w:val="left"/>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8" w:lineRule="atLeast"/>
        <w:ind w:left="0" w:right="0" w:firstLine="480"/>
        <w:jc w:val="left"/>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r>
        <w:rPr>
          <w:rStyle w:val="11"/>
          <w:rFonts w:hint="eastAsia" w:ascii="方正小标宋简体" w:hAnsi="方正小标宋简体" w:eastAsia="方正小标宋简体" w:cs="方正小标宋简体"/>
          <w:b w:val="0"/>
          <w:bCs w:val="0"/>
          <w:i w:val="0"/>
          <w:iCs w:val="0"/>
          <w:caps w:val="0"/>
          <w:color w:val="000000"/>
          <w:spacing w:val="0"/>
          <w:sz w:val="44"/>
          <w:szCs w:val="44"/>
        </w:rPr>
        <w:t>习近平向第十五届海峡论坛致贺信</w:t>
      </w:r>
    </w:p>
    <w:p>
      <w:pPr>
        <w:widowControl/>
        <w:wordWrap/>
        <w:adjustRightInd/>
        <w:snapToGrid/>
        <w:spacing w:line="640" w:lineRule="exact"/>
        <w:textAlignment w:val="auto"/>
        <w:rPr>
          <w:rFonts w:hint="eastAsia"/>
          <w:sz w:val="44"/>
          <w:szCs w:val="44"/>
        </w:rPr>
      </w:pP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新华社北京6月17日电</w:t>
      </w:r>
      <w:r>
        <w:rPr>
          <w:rFonts w:hint="eastAsia" w:ascii="仿宋_GB2312" w:hAnsi="仿宋_GB2312" w:eastAsia="仿宋_GB2312" w:cs="仿宋_GB2312"/>
          <w:i w:val="0"/>
          <w:iCs w:val="0"/>
          <w:caps w:val="0"/>
          <w:color w:val="000000"/>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080000" w:fill="FFFFFF"/>
        </w:rPr>
        <w:t>6月17日，中共中央总书记、国家主席习近平向第十五届海峡论坛致贺信。</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习近平指出，海峡论坛是促进两岸各界广泛交往、推动两岸民间交流合作的重要平台。两岸同胞通过海峡论坛交流交友交心，厚植情谊、增进福祉，越走越近、越走越亲。希望海峡论坛为扩大两岸民间交流、深化两岸融合发展不断增添生机活力。</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习近平强调，中国式现代化新征程前景光明，国家好，民族好，两岸同胞才会好。我们将一如既往尊重、关爱、造福台湾同胞，持续促进两岸经济文化交流合作，深化两岸各领域融合发展，共同弘扬中华文化，促进两岸同胞心灵契合。希望两岸同胞共同把握历史大势，坚守民族大义，为推动两岸关系和平发展、推进祖国统一大业作出贡献，共创中华民族绵长福祉，共享民族复兴伟大荣光！（贺信全文另发）</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第十五届海峡论坛由国务院台湾事务办公室与福建省人民政府会同两岸82家机构、组织共同主办，主题为“扩大民间交流、深化融合发展”，17日在厦门举办论坛大会。</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80"/>
        <w:jc w:val="both"/>
        <w:textAlignment w:val="auto"/>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000000"/>
          <w:spacing w:val="0"/>
          <w:sz w:val="32"/>
          <w:szCs w:val="32"/>
          <w:shd w:val="clear" w:color="0A0000" w:fill="FFFFFF"/>
        </w:rPr>
      </w:pP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000000"/>
          <w:spacing w:val="0"/>
          <w:sz w:val="32"/>
          <w:szCs w:val="32"/>
          <w:shd w:val="clear" w:color="0A0000" w:fill="FFFFFF"/>
        </w:rPr>
      </w:pP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000000"/>
          <w:spacing w:val="0"/>
          <w:sz w:val="32"/>
          <w:szCs w:val="32"/>
          <w:shd w:val="clear" w:color="0A0000" w:fill="FFFFFF"/>
        </w:rPr>
      </w:pP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0A0000" w:fill="FFFFFF"/>
        </w:rPr>
        <w:t>贺</w:t>
      </w:r>
      <w:r>
        <w:rPr>
          <w:rFonts w:hint="eastAsia" w:ascii="仿宋_GB2312" w:hAnsi="仿宋_GB2312" w:eastAsia="仿宋_GB2312" w:cs="仿宋_GB2312"/>
          <w:b/>
          <w:bCs/>
          <w:i w:val="0"/>
          <w:iCs w:val="0"/>
          <w:caps w:val="0"/>
          <w:color w:val="000000"/>
          <w:spacing w:val="0"/>
          <w:sz w:val="32"/>
          <w:szCs w:val="32"/>
          <w:shd w:val="clear" w:color="0A0000" w:fill="FFFFFF"/>
          <w:lang w:val="en-US" w:eastAsia="zh-CN"/>
        </w:rPr>
        <w:t xml:space="preserve">  </w:t>
      </w:r>
      <w:r>
        <w:rPr>
          <w:rFonts w:hint="eastAsia" w:ascii="仿宋_GB2312" w:hAnsi="仿宋_GB2312" w:eastAsia="仿宋_GB2312" w:cs="仿宋_GB2312"/>
          <w:b/>
          <w:bCs/>
          <w:i w:val="0"/>
          <w:iCs w:val="0"/>
          <w:caps w:val="0"/>
          <w:color w:val="000000"/>
          <w:spacing w:val="0"/>
          <w:sz w:val="32"/>
          <w:szCs w:val="32"/>
          <w:shd w:val="clear" w:color="0A0000" w:fill="FFFFFF"/>
        </w:rPr>
        <w:t>信</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　　值此第十五届海峡论坛举办之际，我向论坛的召开表示热烈祝贺，向与会台湾同胞和各位朋友致以诚挚问候！</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　　海峡论坛是促进两岸各界广泛交往、推动两岸民间交流合作的重要平台。两岸同胞通过海峡论坛交流交友交心，厚植情谊、增进福祉，越走越近、越走越亲。希望海峡论坛为扩大两岸民间交流、深化两岸融合发展不断增添生机活力。</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　　中国式现代化新征程前景光明，国家好，民族好，两岸同胞才会好。我们将一如既往尊重、关爱、造福台湾同胞，持续促进两岸经济文化交流合作，深化两岸各领域融合发展，共同弘扬中华文化，促进两岸同胞心灵契合。希望两岸同胞共同把握历史大势，坚守民族大义，为推动两岸关系和平发展、推进祖国统一大业作出贡献，共创中华民族绵长福祉，共享民族复兴伟大荣光！</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shd w:val="clear" w:color="080000" w:fill="FFFFFF"/>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080000" w:fill="FFFFFF"/>
        </w:rPr>
        <w:t>习近平</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shd w:val="clear" w:color="080000" w:fill="FFFFFF"/>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080000" w:fill="FFFFFF"/>
        </w:rPr>
        <w:t>2023年6月17日</w:t>
      </w: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 xml:space="preserve">    （《人民日报》2023年06月18日第01版）</w:t>
      </w:r>
    </w:p>
    <w:p>
      <w:pPr>
        <w:pStyle w:val="9"/>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8" w:lineRule="atLeast"/>
        <w:ind w:left="0" w:right="0" w:firstLine="480"/>
        <w:jc w:val="left"/>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8" w:lineRule="atLeast"/>
        <w:ind w:left="0" w:right="0" w:firstLine="480"/>
        <w:jc w:val="left"/>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8" w:lineRule="atLeast"/>
        <w:ind w:left="0" w:right="0" w:firstLine="480"/>
        <w:jc w:val="left"/>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8" w:lineRule="atLeast"/>
        <w:ind w:left="0" w:right="0" w:firstLine="480"/>
        <w:jc w:val="left"/>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8" w:lineRule="atLeast"/>
        <w:ind w:left="0" w:right="0" w:firstLine="480"/>
        <w:jc w:val="left"/>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8" w:lineRule="atLeast"/>
        <w:ind w:left="0" w:right="0" w:firstLine="480"/>
        <w:jc w:val="left"/>
        <w:rPr>
          <w:rFonts w:hint="eastAsia" w:ascii="仿宋_GB2312" w:hAnsi="仿宋_GB2312" w:eastAsia="仿宋_GB2312" w:cs="仿宋_GB2312"/>
          <w:i w:val="0"/>
          <w:iCs w:val="0"/>
          <w:caps w:val="0"/>
          <w:color w:val="000000"/>
          <w:spacing w:val="0"/>
          <w:sz w:val="32"/>
          <w:szCs w:val="32"/>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left="0" w:right="0" w:firstLine="480"/>
        <w:jc w:val="left"/>
        <w:textAlignment w:val="auto"/>
        <w:rPr>
          <w:rFonts w:hint="eastAsia" w:ascii="仿宋_GB2312" w:hAnsi="仿宋_GB2312" w:eastAsia="仿宋_GB2312" w:cs="仿宋_GB2312"/>
          <w:i w:val="0"/>
          <w:iCs w:val="0"/>
          <w:caps w:val="0"/>
          <w:color w:val="000000"/>
          <w:spacing w:val="0"/>
          <w:sz w:val="44"/>
          <w:szCs w:val="44"/>
          <w:shd w:val="clear" w:color="080000" w:fill="FFFFFF"/>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r>
        <w:rPr>
          <w:rStyle w:val="11"/>
          <w:rFonts w:hint="eastAsia" w:ascii="方正小标宋简体" w:hAnsi="方正小标宋简体" w:eastAsia="方正小标宋简体" w:cs="方正小标宋简体"/>
          <w:b w:val="0"/>
          <w:bCs w:val="0"/>
          <w:i w:val="0"/>
          <w:iCs w:val="0"/>
          <w:caps w:val="0"/>
          <w:color w:val="000000"/>
          <w:spacing w:val="0"/>
          <w:sz w:val="44"/>
          <w:szCs w:val="44"/>
        </w:rPr>
        <w:t>中国共产主义青年团第十九次全国代表大会在京开幕</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aps w:val="0"/>
          <w:color w:val="000000"/>
          <w:spacing w:val="0"/>
          <w:sz w:val="32"/>
          <w:szCs w:val="32"/>
        </w:rPr>
        <w:t>本报北京6月19日电</w:t>
      </w:r>
      <w:r>
        <w:rPr>
          <w:rFonts w:hint="eastAsia" w:ascii="仿宋_GB2312" w:hAnsi="仿宋_GB2312" w:eastAsia="仿宋_GB2312" w:cs="仿宋_GB2312"/>
          <w:caps w:val="0"/>
          <w:color w:val="000000"/>
          <w:spacing w:val="0"/>
          <w:sz w:val="32"/>
          <w:szCs w:val="32"/>
          <w:lang w:val="en-US" w:eastAsia="zh-CN"/>
        </w:rPr>
        <w:t xml:space="preserve">  </w:t>
      </w:r>
      <w:r>
        <w:rPr>
          <w:rFonts w:hint="eastAsia" w:ascii="仿宋_GB2312" w:hAnsi="仿宋_GB2312" w:eastAsia="仿宋_GB2312" w:cs="仿宋_GB2312"/>
          <w:caps w:val="0"/>
          <w:color w:val="000000"/>
          <w:spacing w:val="0"/>
          <w:sz w:val="32"/>
          <w:szCs w:val="32"/>
        </w:rPr>
        <w:t>中国共产主义青年团第十九次全国代表大会19日上午在人民大会堂开幕。习近平、赵乐际、王沪宁、丁薛祥、李希等党和国家领导人到会祝贺，蔡奇代表党中央致词。</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aps w:val="0"/>
          <w:color w:val="000000"/>
          <w:spacing w:val="0"/>
          <w:sz w:val="32"/>
          <w:szCs w:val="32"/>
        </w:rPr>
        <w:t>　　人民大会堂大礼堂灯光璀璨，气氛热烈。主席台上方悬挂着“中国共产主义青年团第十九次全国代表大会”会标，后幕正中是熠熠生辉的团徽，10面鲜艳的红旗分列两侧。二楼眺台悬挂标语：“以习近平新时代中国特色社会主义思想为指导，全面贯彻党的二十大精神，动员引领广大青年为全面建设社会主义现代化国家、全面推进中华民族伟大复兴团结奋斗！”近1500名来自全国各地的团十九大代表，肩负着7300多万共青团员的重托出席大会。</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aps w:val="0"/>
          <w:color w:val="000000"/>
          <w:spacing w:val="0"/>
          <w:sz w:val="32"/>
          <w:szCs w:val="32"/>
        </w:rPr>
        <w:t>　　上午10时，中共中央总书记、国家主席、中央军委主席习近平等步入会场，全场响起热烈掌声。</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aps w:val="0"/>
          <w:color w:val="000000"/>
          <w:spacing w:val="0"/>
          <w:sz w:val="32"/>
          <w:szCs w:val="32"/>
        </w:rPr>
        <w:t>　　大会主席团常务委员会委员阿东宣布大会开幕。全体起立，高唱国歌、团歌。</w:t>
      </w:r>
    </w:p>
    <w:p>
      <w:pPr>
        <w:pStyle w:val="9"/>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aps w:val="0"/>
          <w:color w:val="000000"/>
          <w:spacing w:val="0"/>
          <w:sz w:val="32"/>
          <w:szCs w:val="32"/>
        </w:rPr>
        <w:t>　　随后，8名少先队员向大会献词。他们用响亮的声音表达了从小听党话、跟党走，立志为党成才、为国奉献的坚定决心。</w:t>
      </w:r>
    </w:p>
    <w:p>
      <w:pPr>
        <w:pStyle w:val="9"/>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aps w:val="0"/>
          <w:color w:val="000000"/>
          <w:spacing w:val="0"/>
          <w:sz w:val="32"/>
          <w:szCs w:val="32"/>
        </w:rPr>
        <w:t>　　蔡奇代表党中央发表了题为《在强国建设民族复兴新征程上书写壮丽青春篇章》的致词。蔡奇向大会召开表示热烈的祝贺，向全国各族青年、全体共青团员、广大团干部和青少年工作者致以诚挚的问候。</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aps w:val="0"/>
          <w:color w:val="000000"/>
          <w:spacing w:val="0"/>
          <w:sz w:val="32"/>
          <w:szCs w:val="32"/>
        </w:rPr>
        <w:t>蔡奇在致词中说，在党中央坚强领导下，团十八大以来，共青团坚持以习近平新时代中国特色社会主义思想为指导，认真贯彻习近平总书记关于青年工作的重要思想，全面从严管团治团，团的政治性、先进性、群众性不断增强，引领力、组织力、服务力不断提升。广大团员和青年听从党和人民的召唤，用青春的激情奏响了“清澈的爱、只为中国”的时代强音，用青春的行动践行了“请党放心、强国有我”的铮铮誓言。</w:t>
      </w:r>
    </w:p>
    <w:p>
      <w:pPr>
        <w:pStyle w:val="9"/>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rPr>
        <w:t>蔡奇表示，中国青年和中国青年运动，从来都是在担当时代使命中彰显青春的使命，在推动时代进步中实现自身的进步。全面建成社会主义现代化强国、实现第二个百年奋斗目标，以中国式现代化全面推进中华民族伟大复兴，是党的中心任务，也是新时代中国青年运动和青年工作的鲜明主题。广大青年要牢记习近平总书记的谆谆教导，立志做有理想、敢担当、能吃苦、肯奋斗的新时代好青年，为强国建设、民族复兴挺膺担当，继续创造无愧于时代、无愧于人民、无愧于历史的新的青春业绩。共青团要坚持不懈用习近平新时代中国特色社会主义思想凝心铸魂，时刻对标对表党中央决策部署谋划和推动工作，更好团结带领广大青年奋进新征程、建功新时代，严于管团治团，在全方位、高标准锻造中焕发共青团昂扬向上的精神风貌，奋力书写新时代中国青年运动和青年工作的壮丽篇章。</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aps w:val="0"/>
          <w:color w:val="000000"/>
          <w:spacing w:val="0"/>
          <w:sz w:val="32"/>
          <w:szCs w:val="32"/>
        </w:rPr>
        <w:t>中华全国总工会党组书记、书记处第一书记徐留平代表中华全国总工会、中华全国妇女联合会、中国文学艺术界联合会、中国作家协会、中国科学技术协会、中华全国归国华侨联合会、中华全国台湾同胞联谊会、中国残疾人联合会向大会致贺词。贺词指出，各群团组织要继续发扬优良传统，充分发挥各自优势，带领所联系群众更加信心满怀、更加斗志昂扬地紧跟党走在强国建设、民族复兴的大路上，共同谱写新时代党的群团工作新篇章。</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aps w:val="0"/>
          <w:color w:val="000000"/>
          <w:spacing w:val="0"/>
          <w:sz w:val="32"/>
          <w:szCs w:val="32"/>
        </w:rPr>
        <w:t>阿东代表共青团第十八届中央委员会作了题为《在习近平新时代中国特色社会主义思想指引下</w:t>
      </w:r>
      <w:r>
        <w:rPr>
          <w:rFonts w:hint="eastAsia" w:ascii="仿宋_GB2312" w:hAnsi="仿宋_GB2312" w:eastAsia="仿宋_GB2312" w:cs="仿宋_GB2312"/>
          <w:caps w:val="0"/>
          <w:color w:val="000000"/>
          <w:spacing w:val="0"/>
          <w:sz w:val="32"/>
          <w:szCs w:val="32"/>
          <w:lang w:val="en-US" w:eastAsia="zh-CN"/>
        </w:rPr>
        <w:t xml:space="preserve"> </w:t>
      </w:r>
      <w:r>
        <w:rPr>
          <w:rFonts w:hint="eastAsia" w:ascii="仿宋_GB2312" w:hAnsi="仿宋_GB2312" w:eastAsia="仿宋_GB2312" w:cs="仿宋_GB2312"/>
          <w:caps w:val="0"/>
          <w:color w:val="000000"/>
          <w:spacing w:val="0"/>
          <w:sz w:val="32"/>
          <w:szCs w:val="32"/>
        </w:rPr>
        <w:t>动员引领广大青年为全面建设社会主义现代化国家而团结奋斗》的报告。报告分为10个部分：在革命性磨砺中奋进的中国共青团；新时代中国青年的使命担当；用习近平新时代中国特色社会主义思想统领共青团工作；大力加强青年思想政治引领；组织青年争当中国式现代化建设的生力军；竭诚服务青年成长发展；巩固和扩大青年爱国统一战线；汇聚起构建人类命运共同体的青春力量；纵深推进共青团改革；坚定不移全面从严治团。</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aps w:val="0"/>
          <w:color w:val="000000"/>
          <w:spacing w:val="0"/>
          <w:sz w:val="32"/>
          <w:szCs w:val="32"/>
        </w:rPr>
        <w:t>中共中央书记处书记，全国人大常委会、国务院、全国政协、中央军委有关领导同志出席会议。</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rPr>
        <w:t>中央和国家机关有关部门、各人民团体、北京市负责同志，部分在京离退休的曾在团中央书记处工作的老同志，首都各族各界团员青年代表等参加开幕会。</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rPr>
        <w:t>（《人民日报》2023年06月</w:t>
      </w:r>
      <w:r>
        <w:rPr>
          <w:rFonts w:hint="eastAsia" w:ascii="仿宋_GB2312" w:hAnsi="仿宋_GB2312" w:eastAsia="仿宋_GB2312" w:cs="仿宋_GB2312"/>
          <w:caps w:val="0"/>
          <w:color w:val="000000"/>
          <w:spacing w:val="0"/>
          <w:sz w:val="32"/>
          <w:szCs w:val="32"/>
          <w:lang w:val="en-US" w:eastAsia="zh-CN"/>
        </w:rPr>
        <w:t>20</w:t>
      </w:r>
      <w:r>
        <w:rPr>
          <w:rFonts w:hint="eastAsia" w:ascii="仿宋_GB2312" w:hAnsi="仿宋_GB2312" w:eastAsia="仿宋_GB2312" w:cs="仿宋_GB2312"/>
          <w:caps w:val="0"/>
          <w:color w:val="000000"/>
          <w:spacing w:val="0"/>
          <w:sz w:val="32"/>
          <w:szCs w:val="32"/>
        </w:rPr>
        <w:t>日第01版）</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r>
        <w:rPr>
          <w:rStyle w:val="11"/>
          <w:rFonts w:hint="eastAsia" w:ascii="方正小标宋简体" w:hAnsi="方正小标宋简体" w:eastAsia="方正小标宋简体" w:cs="方正小标宋简体"/>
          <w:b w:val="0"/>
          <w:bCs w:val="0"/>
          <w:i w:val="0"/>
          <w:iCs w:val="0"/>
          <w:caps w:val="0"/>
          <w:color w:val="000000"/>
          <w:spacing w:val="0"/>
          <w:sz w:val="44"/>
          <w:szCs w:val="44"/>
        </w:rPr>
        <w:t>中共中央政治局召开会议</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r>
        <w:rPr>
          <w:rStyle w:val="11"/>
          <w:rFonts w:hint="eastAsia" w:ascii="方正小标宋简体" w:hAnsi="方正小标宋简体" w:eastAsia="方正小标宋简体" w:cs="方正小标宋简体"/>
          <w:b w:val="0"/>
          <w:bCs w:val="0"/>
          <w:i w:val="0"/>
          <w:iCs w:val="0"/>
          <w:caps w:val="0"/>
          <w:color w:val="000000"/>
          <w:spacing w:val="0"/>
          <w:sz w:val="44"/>
          <w:szCs w:val="44"/>
        </w:rPr>
        <w:t>审议《关于支持高标准高质量建设雄安新区若干政策措施的意见》</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r>
        <w:rPr>
          <w:rStyle w:val="11"/>
          <w:rFonts w:hint="eastAsia" w:ascii="方正小标宋简体" w:hAnsi="方正小标宋简体" w:eastAsia="方正小标宋简体" w:cs="方正小标宋简体"/>
          <w:b w:val="0"/>
          <w:bCs w:val="0"/>
          <w:i w:val="0"/>
          <w:iCs w:val="0"/>
          <w:caps w:val="0"/>
          <w:color w:val="000000"/>
          <w:spacing w:val="0"/>
          <w:sz w:val="44"/>
          <w:szCs w:val="44"/>
        </w:rPr>
        <w:t>中共中央总书记习近平主持会议</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新华社北京6月30日电</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中共中央政治局6月30日召开会议，审议《关于支持高标准高质量建设雄安新区若干政策措施的意见》。中共中央总书记习近平主持会议。</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会议指出，设立雄安新区，是以习近平同志为核心的党中央为疏解北京非首都功能、深入推进京津冀协同发展作出的一项重大决策部署，是千年大计、国家大事。当前，雄安新区工作重心已转向高质量建设、高水平管理、高质量疏解发展并举，制定出台一揽子支持政策，对于统筹推进雄安新区承接北京非首都功能疏解与大规模建设发展，高标准高质量建设雄安新区，具有重要意义。</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会议强调，要结合雄安新区现阶段的实际需要，紧紧围绕疏解人员利益关切，有针对性地采取支持措施。要坚持稳步有序、量力而行，持续推进标志性疏解项目在雄安新区落地建设，积极探索和遵循城市建设发展规律，强化节约集约、绿色低碳，合理把握建设规模和节奏，创造“雄安质量”。要坚持探索创新、先行先试，处理好当前和长远、政府和市场等关系，有针对性地推动相关领域改革创新举措在雄安新区落地实施，优化营商环境，加强科技创新，发展高端高新产业，不断增强雄安新区自身建设发展能力。要聚焦城市治理架构、公共服务制度等，加强雄安新区未来城市建设运营管理体制的前瞻设计，积极探索具有中国特色的现代化城市治理新模式。</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会议要求，要把党的领导贯穿高标准高质量建设雄安新区全过程、各领域、各环节，加强雄安新区各级党组织和领导班子建设，坚持正确选人用人导向，建设一支政治过硬、改革意识强、能力水平高、敢闯敢干、清正廉洁的高素质专业化干部队伍。河北省要切实履行主体责任，雄安新区要履行属地责任，有关地方要积极予以支持，中央和国家机关有关部门要主动指导服务，同向发力、形成合力，创造性地贯彻落实，阶段性进行总结评估，确保各项政策落地见效，推动雄安新区建设发展不断取得新进展、迈上新台阶。</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会议还研究了其他事项。</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（《人民日报》2023年07月01日第01版）</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w w:val="90"/>
          <w:sz w:val="44"/>
          <w:szCs w:val="44"/>
        </w:rPr>
      </w:pPr>
      <w:r>
        <w:rPr>
          <w:rStyle w:val="11"/>
          <w:rFonts w:hint="eastAsia" w:ascii="方正小标宋简体" w:hAnsi="方正小标宋简体" w:eastAsia="方正小标宋简体" w:cs="方正小标宋简体"/>
          <w:b w:val="0"/>
          <w:bCs w:val="0"/>
          <w:i w:val="0"/>
          <w:iCs w:val="0"/>
          <w:caps w:val="0"/>
          <w:color w:val="000000"/>
          <w:spacing w:val="0"/>
          <w:w w:val="90"/>
          <w:sz w:val="44"/>
          <w:szCs w:val="44"/>
        </w:rPr>
        <w:t>健全全面从严治党体系</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default" w:ascii="方正小标宋简体" w:hAnsi="方正小标宋简体" w:eastAsia="方正小标宋简体" w:cs="方正小标宋简体"/>
          <w:b w:val="0"/>
          <w:bCs w:val="0"/>
          <w:i w:val="0"/>
          <w:iCs w:val="0"/>
          <w:caps w:val="0"/>
          <w:color w:val="000000"/>
          <w:spacing w:val="0"/>
          <w:w w:val="90"/>
          <w:sz w:val="44"/>
          <w:szCs w:val="44"/>
        </w:rPr>
      </w:pPr>
      <w:r>
        <w:rPr>
          <w:rStyle w:val="11"/>
          <w:rFonts w:hint="eastAsia" w:ascii="方正小标宋简体" w:hAnsi="方正小标宋简体" w:eastAsia="方正小标宋简体" w:cs="方正小标宋简体"/>
          <w:b w:val="0"/>
          <w:bCs w:val="0"/>
          <w:i w:val="0"/>
          <w:iCs w:val="0"/>
          <w:caps w:val="0"/>
          <w:color w:val="000000"/>
          <w:spacing w:val="0"/>
          <w:w w:val="90"/>
          <w:sz w:val="44"/>
          <w:szCs w:val="44"/>
        </w:rPr>
        <w:t>推动新时代党的建设新的伟大工程向纵深发展</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楷体_GB2312" w:hAnsi="楷体_GB2312" w:eastAsia="楷体_GB2312" w:cs="楷体_GB2312"/>
          <w:b w:val="0"/>
          <w:bCs w:val="0"/>
          <w:i w:val="0"/>
          <w:iCs w:val="0"/>
          <w:caps w:val="0"/>
          <w:color w:val="000000"/>
          <w:spacing w:val="0"/>
          <w:sz w:val="32"/>
          <w:szCs w:val="32"/>
        </w:rPr>
      </w:pPr>
      <w:r>
        <w:rPr>
          <w:rStyle w:val="11"/>
          <w:rFonts w:hint="eastAsia" w:ascii="楷体_GB2312" w:hAnsi="楷体_GB2312" w:eastAsia="楷体_GB2312" w:cs="楷体_GB2312"/>
          <w:b w:val="0"/>
          <w:bCs w:val="0"/>
          <w:i w:val="0"/>
          <w:iCs w:val="0"/>
          <w:caps w:val="0"/>
          <w:color w:val="000000"/>
          <w:spacing w:val="0"/>
          <w:sz w:val="32"/>
          <w:szCs w:val="32"/>
        </w:rPr>
        <w:t>习近平</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eastAsia" w:ascii="楷体_GB2312" w:hAnsi="楷体_GB2312" w:eastAsia="楷体_GB2312" w:cs="楷体_GB2312"/>
          <w:b w:val="0"/>
          <w:bCs w:val="0"/>
          <w:i w:val="0"/>
          <w:iCs w:val="0"/>
          <w:caps w:val="0"/>
          <w:color w:val="000000"/>
          <w:spacing w:val="0"/>
          <w:sz w:val="32"/>
          <w:szCs w:val="32"/>
        </w:rPr>
      </w:pPr>
    </w:p>
    <w:p>
      <w:pPr>
        <w:pStyle w:val="9"/>
        <w:widowControl w:val="0"/>
        <w:shd w:val="clear" w:color="06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color="060000" w:fill="FFFFFF"/>
        </w:rPr>
        <w:t>　　把党的建设作为一项伟大工程来推进，并且始终坚持党要管党、从严治党的原则和方针，是我们党的一大创举，也是立党立国、兴党强国的一大法宝。回顾100多年党的历史，党团结带领人民接续奋斗，中华民族迎来了从站起来、富起来到强起来的伟大飞跃，这个伟大飞跃是改造社会的伟大事业，同时也是改造自身的伟大工程。党的十八大以来，我们把全面从严治党作为新时代党的建设的鲜明主题，提出一系列创新理念，实施一系列变革实践，健全一系列制度规范，推动党的建设这项伟大工程不断深化发展，初步构建起全面从严治党体系。</w:t>
      </w:r>
    </w:p>
    <w:p>
      <w:pPr>
        <w:pStyle w:val="9"/>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080000" w:fill="FFFFFF"/>
        </w:rPr>
      </w:pPr>
      <w:r>
        <w:rPr>
          <w:rFonts w:hint="eastAsia" w:ascii="仿宋_GB2312" w:hAnsi="仿宋_GB2312" w:eastAsia="仿宋_GB2312" w:cs="仿宋_GB2312"/>
          <w:i w:val="0"/>
          <w:iCs w:val="0"/>
          <w:caps w:val="0"/>
          <w:color w:val="000000"/>
          <w:spacing w:val="0"/>
          <w:sz w:val="32"/>
          <w:szCs w:val="32"/>
          <w:shd w:val="clear" w:color="080000" w:fill="FFFFFF"/>
        </w:rPr>
        <w:t>构建全面从严治党体系是一项具有全局性、开创性的工作。新时代10年，我们党不断深化对自我革命规律的认识，不断推进党的建设理论创新、实践创新、制度创新，在构建全面从严治党体系上积累了丰富成果。我们把党的政治建设作为党的根本性建设，始终摆在首位，旗帜鲜明坚持和加强党的领导，严肃党内政治生活，净化修复政治生态，推动全党增强“四个意识”、坚定“四个自信”、做到“两个维护”，紧密团结在党中央周围，实现党的团结统一。我们把思想建设作为党的基础性建设，用新时代中国特色社会主义思想凝心铸魂，弘扬伟大建党精神，持续开展党内集中教育，使党员、干部补足精神之钙，坚守共产党人精神家园。我们提出和坚持新时代党的组织路线，以组织体系建设为重点，增强党组织政治功能和组织功能，整顿软弱涣散党组织，推动各级党组织全面进步、全面过硬，坚持党管干部原则，坚持新时代好干部标准，着力培养忠诚干净担当的高素质干部队伍。我们以制定和落实中央八项规定开局破题，以钉钉子精神纠治“四风”，坚决反对特权思想和特权现象，踏石留印、抓铁有痕，刹住了一些长期没有刹住的歪风，纠治了一些多年未除的顽瘴痼疾，以作风建设新气象赢得人民群众信任拥护。我们把纪律建设纳入党的建设总体布局，坚持纪严于法、纪在法前，严明党的政治纪律和政治规矩，带动组织纪律、廉洁纪律、群众纪律、工作纪律、生活纪律全面从严，以严明纪律规范党员、干部履职用权，抓早抓小、防微杜渐，精准运用“四种形态”，让党员、干部切身感受到党的严管和厚爱。我们把制度建设贯穿党的各项建设，与时俱进完善党章，聚焦加强党的领导和党的建设推进制度创新，形成比较完善的党内法规体系，搭建起党和国家监督体系“四梁八柱”，把权力关进制度的笼子，为新时代党的建设提供了根本性、全局性、稳定性、长期性保障。我们开展史无前例的反腐败斗争，坚持无禁区、全覆盖、零容忍，不敢腐、不能腐、不想腐一体推进，“打虎”、“拍蝇”、“猎狐”多管齐下，查处一大批腐败分子，消除党内严重政治隐患，反腐败斗争取得压倒性胜利并全面巩固，成功走出一条中国特色反腐败之路。放眼全世界，没有任何一个政党能像中国共产党如此严肃认真地对待自身建设，如此高度自觉地以科学的态度、体系化的方式推进自我革命，这是我们党的显著优势，也是引领时代的制胜之道。全面从严治党得到人民群众坚定支持和认可，2022年国家统计局民意调查显示，97.4%的群众对全面从严治党、党风廉政建设和反腐败工作成效表示满意，比2012年提高22.4个百分点。</w:t>
      </w:r>
    </w:p>
    <w:p>
      <w:pPr>
        <w:pStyle w:val="9"/>
        <w:widowControl w:val="0"/>
        <w:shd w:val="clear" w:color="060000" w:fill="FFFFFF"/>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color="060000" w:fill="FFFFFF"/>
        </w:rPr>
        <w:t>健全全面从严治党体系，是党的二十大提出的加强新时代党的建设的重大举措。全面从严治党体系应是一个内涵丰富、功能完备、科学规范、运行高效的动态系统。健全这个体系，需要我们坚持制度治党、依规治党，更加突出党的各方面建设有机衔接、联动集成、协同协调，更加突出体制机制的健全完善和法规制度的科学有效，更加突出运用治理的理念、系统的观念、辩证的思维管党治党建设党。要坚持内容上全涵盖，党的建设推进到哪里，全面从严治党体系就要构建到哪里，无论党的政治建设、思想建设、组织建设、作风建设、纪律建设，还是制度建设、反腐败斗争，都要自觉贯彻全面从严治党战略方针，不能把全面从严治党局限于正风、肃纪、反腐。坚持对象上全覆盖，面向党的各级组织和全体党员，做到管全党、治全党，重点是抓好“关键少数”，管好党员领导干部特别是高级干部、“一把手”，在管党治党上没有特殊党员、不留任何死角和空白。坚持责任上全链条，压实各级党委（党组）全面从严治党主体责任、各级纪委的监督责任，推动各级党委（党组）书记扛起第一责任人责任、领导班子其他成员切实担负“一岗双责”，让每名党员、干部行使应有权利、履行应尽责任，做到权责对等、失责必问，压力层层传导，责任环环相扣，切实增强管党治党的责任感使命感，巩固发展全党动手一起抓的良好局面。坚持制度上全贯通，把制度建设要求体现到全面从严治党全过程、各方面、各层级，以党章为根本，以民主集中制为核心，不断完善党内法规制度体系，增强党内法规权威性和执行力，用制度促进全面从严治党体系贯通、联动，真正实现制度治党、依规治党。</w:t>
      </w:r>
    </w:p>
    <w:p>
      <w:pPr>
        <w:pStyle w:val="9"/>
        <w:widowControl w:val="0"/>
        <w:shd w:val="clear" w:color="060000" w:fill="FFFFFF"/>
        <w:wordWrap/>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color="060000" w:fill="FFFFFF"/>
        </w:rPr>
        <w:t>　　健全全面从严治党体系，是全党的共同责任，必须充分发挥党的政治优势、组织优势、制度优势。要深刻把握党自我革命历史经验特别是党的十八大以来全面从严治党新鲜经验，立足新的形势任务，在党中央集中统一领导下，健全各负其责、统一协调的管党治党责任格局，把全的要求、严的基调、治的理念落实到全面从严治党体系的构建之中，不断提升制度化、规范化、科学化水平，使全面从严治党各项工作更好体现时代性、把握规律性、富于创造性，为党和国家事业健康发展提供政治、思想、组织保证。</w:t>
      </w:r>
    </w:p>
    <w:p>
      <w:pPr>
        <w:pStyle w:val="9"/>
        <w:widowControl w:val="0"/>
        <w:shd w:val="clear" w:color="060000" w:fill="FFFFFF"/>
        <w:wordWrap/>
        <w:adjustRightInd/>
        <w:snapToGrid/>
        <w:spacing w:before="0" w:beforeAutospacing="0" w:after="0" w:afterAutospacing="0" w:line="560" w:lineRule="exact"/>
        <w:ind w:left="0" w:right="0" w:firstLine="652"/>
        <w:jc w:val="both"/>
        <w:textAlignment w:val="auto"/>
        <w:rPr>
          <w:rFonts w:hint="eastAsia" w:ascii="仿宋_GB2312" w:hAnsi="仿宋_GB2312" w:eastAsia="仿宋_GB2312" w:cs="仿宋_GB2312"/>
          <w:caps w:val="0"/>
          <w:color w:val="000000"/>
          <w:spacing w:val="0"/>
          <w:sz w:val="32"/>
          <w:szCs w:val="32"/>
          <w:shd w:val="clear" w:color="060000" w:fill="FFFFFF"/>
        </w:rPr>
      </w:pPr>
      <w:r>
        <w:rPr>
          <w:rFonts w:hint="eastAsia" w:ascii="仿宋_GB2312" w:hAnsi="仿宋_GB2312" w:eastAsia="仿宋_GB2312" w:cs="仿宋_GB2312"/>
          <w:caps w:val="0"/>
          <w:color w:val="000000"/>
          <w:spacing w:val="0"/>
          <w:sz w:val="32"/>
          <w:szCs w:val="32"/>
          <w:shd w:val="clear" w:color="060000" w:fill="FFFFFF"/>
        </w:rPr>
        <w:t>※这是习近平总书记2023年1月9日在二十届中央纪委二次全会上讲话的一部分。</w:t>
      </w:r>
    </w:p>
    <w:p>
      <w:pPr>
        <w:pStyle w:val="9"/>
        <w:widowControl w:val="0"/>
        <w:shd w:val="clear" w:color="060000" w:fill="FFFFFF"/>
        <w:wordWrap/>
        <w:adjustRightInd/>
        <w:snapToGrid/>
        <w:spacing w:before="0" w:beforeAutospacing="0" w:after="0" w:afterAutospacing="0" w:line="560" w:lineRule="exact"/>
        <w:ind w:left="0" w:right="0" w:firstLine="652"/>
        <w:jc w:val="both"/>
        <w:textAlignment w:val="auto"/>
        <w:rPr>
          <w:rFonts w:hint="eastAsia" w:ascii="仿宋_GB2312" w:hAnsi="仿宋_GB2312" w:eastAsia="仿宋_GB2312" w:cs="仿宋_GB2312"/>
          <w:caps w:val="0"/>
          <w:color w:val="2B2B2B"/>
          <w:spacing w:val="0"/>
          <w:sz w:val="32"/>
          <w:szCs w:val="32"/>
          <w:shd w:val="clear" w:color="060000" w:fill="FFFFFF"/>
        </w:rPr>
      </w:pPr>
    </w:p>
    <w:p>
      <w:pPr>
        <w:pStyle w:val="9"/>
        <w:widowControl w:val="0"/>
        <w:shd w:val="clear" w:color="060000" w:fill="FFFFFF"/>
        <w:wordWrap/>
        <w:adjustRightInd/>
        <w:snapToGrid/>
        <w:spacing w:before="0" w:beforeAutospacing="0" w:after="0" w:afterAutospacing="0" w:line="560" w:lineRule="exact"/>
        <w:ind w:left="0" w:right="0" w:firstLine="652"/>
        <w:jc w:val="both"/>
        <w:textAlignment w:val="auto"/>
        <w:rPr>
          <w:rFonts w:hint="eastAsia" w:ascii="仿宋_GB2312" w:hAnsi="仿宋_GB2312" w:eastAsia="仿宋_GB2312" w:cs="仿宋_GB2312"/>
          <w:caps w:val="0"/>
          <w:color w:val="000000"/>
          <w:spacing w:val="0"/>
          <w:sz w:val="32"/>
          <w:szCs w:val="32"/>
          <w:shd w:val="clear" w:color="060000" w:fill="FFFFFF"/>
          <w:lang w:eastAsia="zh-CN"/>
        </w:rPr>
      </w:pPr>
      <w:r>
        <w:rPr>
          <w:rFonts w:hint="eastAsia" w:ascii="仿宋_GB2312" w:hAnsi="仿宋_GB2312" w:eastAsia="仿宋_GB2312" w:cs="仿宋_GB2312"/>
          <w:caps w:val="0"/>
          <w:color w:val="000000"/>
          <w:spacing w:val="0"/>
          <w:sz w:val="32"/>
          <w:szCs w:val="32"/>
          <w:shd w:val="clear" w:color="060000" w:fill="FFFFFF"/>
          <w:lang w:eastAsia="zh-CN"/>
        </w:rPr>
        <w:t>（</w:t>
      </w:r>
      <w:r>
        <w:rPr>
          <w:rFonts w:hint="eastAsia" w:ascii="仿宋_GB2312" w:hAnsi="仿宋_GB2312" w:eastAsia="仿宋_GB2312" w:cs="仿宋_GB2312"/>
          <w:caps w:val="0"/>
          <w:color w:val="000000"/>
          <w:spacing w:val="0"/>
          <w:sz w:val="32"/>
          <w:szCs w:val="32"/>
          <w:shd w:val="clear" w:color="060000" w:fill="FFFFFF"/>
        </w:rPr>
        <w:t>《求是》2023</w:t>
      </w:r>
      <w:r>
        <w:rPr>
          <w:rFonts w:hint="eastAsia" w:ascii="仿宋_GB2312" w:hAnsi="仿宋_GB2312" w:eastAsia="仿宋_GB2312" w:cs="仿宋_GB2312"/>
          <w:caps w:val="0"/>
          <w:color w:val="000000"/>
          <w:spacing w:val="0"/>
          <w:sz w:val="32"/>
          <w:szCs w:val="32"/>
          <w:shd w:val="clear" w:color="060000" w:fill="FFFFFF"/>
          <w:lang w:val="en-US" w:eastAsia="zh-CN"/>
        </w:rPr>
        <w:t>年第</w:t>
      </w:r>
      <w:r>
        <w:rPr>
          <w:rFonts w:hint="eastAsia" w:ascii="仿宋_GB2312" w:hAnsi="仿宋_GB2312" w:eastAsia="仿宋_GB2312" w:cs="仿宋_GB2312"/>
          <w:caps w:val="0"/>
          <w:color w:val="000000"/>
          <w:spacing w:val="0"/>
          <w:sz w:val="32"/>
          <w:szCs w:val="32"/>
          <w:shd w:val="clear" w:color="060000" w:fill="FFFFFF"/>
        </w:rPr>
        <w:t>12</w:t>
      </w:r>
      <w:r>
        <w:rPr>
          <w:rFonts w:hint="eastAsia" w:ascii="仿宋_GB2312" w:hAnsi="仿宋_GB2312" w:eastAsia="仿宋_GB2312" w:cs="仿宋_GB2312"/>
          <w:caps w:val="0"/>
          <w:color w:val="000000"/>
          <w:spacing w:val="0"/>
          <w:sz w:val="32"/>
          <w:szCs w:val="32"/>
          <w:shd w:val="clear" w:color="060000" w:fill="FFFFFF"/>
          <w:lang w:val="en-US" w:eastAsia="zh-CN"/>
        </w:rPr>
        <w:t>期</w:t>
      </w:r>
      <w:r>
        <w:rPr>
          <w:rFonts w:hint="eastAsia" w:ascii="仿宋_GB2312" w:hAnsi="仿宋_GB2312" w:eastAsia="仿宋_GB2312" w:cs="仿宋_GB2312"/>
          <w:caps w:val="0"/>
          <w:color w:val="000000"/>
          <w:spacing w:val="0"/>
          <w:sz w:val="32"/>
          <w:szCs w:val="32"/>
          <w:shd w:val="clear" w:color="060000" w:fill="FFFFFF"/>
          <w:lang w:eastAsia="zh-CN"/>
        </w:rPr>
        <w:t>）</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540" w:firstLineChars="200"/>
        <w:jc w:val="both"/>
        <w:textAlignment w:val="auto"/>
        <w:rPr>
          <w:rFonts w:hint="eastAsia" w:ascii="helvetica" w:hAnsi="helvetica" w:eastAsia="helvetica" w:cs="helvetica"/>
          <w:i w:val="0"/>
          <w:iCs w:val="0"/>
          <w:caps w:val="0"/>
          <w:color w:val="000000"/>
          <w:spacing w:val="0"/>
          <w:sz w:val="27"/>
          <w:szCs w:val="27"/>
          <w:shd w:val="clear" w:color="080000" w:fill="FFFFFF"/>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default" w:ascii="方正小标宋简体" w:hAnsi="方正小标宋简体" w:eastAsia="方正小标宋简体" w:cs="方正小标宋简体"/>
          <w:b w:val="0"/>
          <w:bCs w:val="0"/>
          <w:i w:val="0"/>
          <w:iCs w:val="0"/>
          <w:caps w:val="0"/>
          <w:color w:val="000000"/>
          <w:spacing w:val="0"/>
          <w:sz w:val="44"/>
          <w:szCs w:val="44"/>
          <w:lang w:val="en-US" w:eastAsia="zh-CN"/>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Fonts w:hint="default" w:ascii="仿宋_GB2312" w:hAnsi="仿宋_GB2312" w:eastAsia="仿宋_GB2312" w:cs="仿宋_GB2312"/>
          <w:i w:val="0"/>
          <w:iCs w:val="0"/>
          <w:caps w:val="0"/>
          <w:color w:val="000000"/>
          <w:spacing w:val="0"/>
          <w:sz w:val="32"/>
          <w:szCs w:val="32"/>
          <w:lang w:val="en-US" w:eastAsia="zh-CN"/>
        </w:rPr>
      </w:pPr>
      <w:r>
        <w:rPr>
          <w:rStyle w:val="11"/>
          <w:rFonts w:hint="default" w:ascii="方正小标宋简体" w:hAnsi="方正小标宋简体" w:eastAsia="方正小标宋简体" w:cs="方正小标宋简体"/>
          <w:b w:val="0"/>
          <w:bCs w:val="0"/>
          <w:i w:val="0"/>
          <w:iCs w:val="0"/>
          <w:caps w:val="0"/>
          <w:color w:val="000000"/>
          <w:spacing w:val="0"/>
          <w:sz w:val="44"/>
          <w:szCs w:val="44"/>
          <w:lang w:val="en-US" w:eastAsia="zh-CN"/>
        </w:rPr>
        <w:t>努力成长为对党和人民忠诚可靠、堪当时代重任的栋梁之才</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0"/>
        <w:jc w:val="center"/>
        <w:textAlignment w:val="auto"/>
        <w:rPr>
          <w:rStyle w:val="11"/>
          <w:rFonts w:hint="default" w:ascii="楷体_GB2312" w:hAnsi="楷体_GB2312" w:eastAsia="楷体_GB2312" w:cs="楷体_GB2312"/>
          <w:b w:val="0"/>
          <w:bCs w:val="0"/>
          <w:i w:val="0"/>
          <w:iCs w:val="0"/>
          <w:caps w:val="0"/>
          <w:color w:val="000000"/>
          <w:spacing w:val="0"/>
          <w:sz w:val="32"/>
          <w:szCs w:val="32"/>
          <w:lang w:val="en-US" w:eastAsia="zh-CN"/>
        </w:rPr>
      </w:pPr>
      <w:r>
        <w:rPr>
          <w:rStyle w:val="11"/>
          <w:rFonts w:hint="default" w:ascii="楷体_GB2312" w:hAnsi="楷体_GB2312" w:eastAsia="楷体_GB2312" w:cs="楷体_GB2312"/>
          <w:b w:val="0"/>
          <w:bCs w:val="0"/>
          <w:i w:val="0"/>
          <w:iCs w:val="0"/>
          <w:caps w:val="0"/>
          <w:color w:val="000000"/>
          <w:spacing w:val="0"/>
          <w:sz w:val="32"/>
          <w:szCs w:val="32"/>
          <w:lang w:val="en-US" w:eastAsia="zh-CN"/>
        </w:rPr>
        <w:t>习近平</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right="0" w:firstLine="640" w:firstLineChars="200"/>
        <w:jc w:val="both"/>
        <w:textAlignment w:val="auto"/>
        <w:rPr>
          <w:rFonts w:hint="default" w:ascii="仿宋_GB2312" w:hAnsi="仿宋_GB2312" w:eastAsia="仿宋_GB2312" w:cs="仿宋_GB2312"/>
          <w:i w:val="0"/>
          <w:iCs w:val="0"/>
          <w:caps w:val="0"/>
          <w:color w:val="000000"/>
          <w:spacing w:val="0"/>
          <w:sz w:val="32"/>
          <w:szCs w:val="32"/>
          <w:lang w:val="en-US" w:eastAsia="zh-CN"/>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从2019年3月以来，包括这期班在内，我们举办了6期中青班。每次开班式，我都来讲一讲。我之所以重视这件事，是因为年轻干部健康成长关系党和人民事业后继有人。我每次讲话有所侧重，但要求是一致的，就是希望年轻干部成长为对党和人民忠诚可靠、堪当时代重任的栋梁之才。下面，我强调几点。</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第一，筑牢理想信念根基。理想信念是立党兴党之基，也是党员干部安身立命之本。大量事实表明，一个政党丧失了理想信念，就会失去精神纽带，成为乌合之众，遇到风浪就作鸟兽散了；一名党员干部丢掉了理想信念，就会丢掉政治灵魂，遇到考验就败下阵来。年轻干部接好班，最重要的是要像邓小平同志说的，接好“坚持革命斗争方向的英勇精神的班”，也就是接好坚持马克思主义信仰、为共产主义远大理想和中国特色社会主义共同理想而奋斗的班。如果我们培养出来的人都不信奉马克思主义、共产主义了，不举中国特色社会主义这面旗了，就会发生东欧剧变、苏共垮台、苏联解体那种“故国不堪回首月明中”的悲剧！</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总的看，经过党的十八大以来的持续教育，特别是从新时代党和国家事业取得历史性成就、发生历史性变革的事实中，从“东升西降”、“中治西乱”更加鲜明的对比中，党员干部强化了理想信念。同时，我们也要看到，新形势下，党员干部坚定理想信念面对的考验不是少了，而是更多了。有这样几种情形需要引起重视。一种是，有的人从来就没有真正树立共产党人理想信念，世界观、人生观、价值观本就不正，进入党的队伍动机不纯。另一种是，在理想信念上半信半疑、摇摆不定。顺风顺水时心气颇高、信心很足，一遇到挫折困难则意志消沉、悲观失望，甚至放纵自己、变质堕落。还有一种，就是对理想信念有基本认知，对党有朴素感情，但没有达到虔诚而执着、至信而深厚的境界，需要加强理论学习，特别是需要在长期实践锻炼和考验中不断坚定。分析一些党员干部理想信念缺失或动摇的原因，无非是不真信。有的人总认为马克思主义太旧了、共产主义太远了、社会主义太长了，权力才是硬的、票子才是实的、享受才是真的。对这些错误言行，必须坚决厘清和反对。</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共产党人对理想的追求就是对真理的追求。李大钊说：“人生最高之理想，在求达于真理。”正是因为坚信马克思主义“乃是宇宙的真理”，坚信“试看将来的环球，必是赤旗的世界”，一代又一代共产党人甘愿舍生忘死、前赴后继。1941年，时任鄂西特委书记何功伟被捕入狱。面对敌人一次次严刑拷打、一次次劝降利诱，他毫不畏惧、不为所动，高唱《国际歌》英勇就义，年仅26岁。何功伟在给父亲的信中写道，儿献身真理，早具决心，除慷慨就死外，绝无他途可循，为天地存正气，为个人全人格，成仁取义，此正其时。</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理想就是远大志向。马克思在《青年在选择职业时的考虑》一文中指出：“历史承认那些为共同目标劳动因而自己变得高尚的人是伟大人物，经验赞美那些为大多数人带来幸福的人是最幸福的人。”党员干部只有胸怀天下、志存高远，不忘初心使命，把人生理想融入党和人民事业之中，把为人民幸福而奋斗作为自己最大的幸福，才能拥有高尚的、充实的人生。</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实现共产主义理想是一个漫长过程，但不能因此认为那就是虚无缥缈的海市蜃楼，就不去为之奋斗。只要每个共产党人都从自己做起，从眼前的事情做起，一步一个脚印奋斗，一代又一代人接力，“英特纳雄耐尔”就一定会实现。去年“七一”建党一百周年之际，党中央隆重表彰了29名“七一勋章”获得者，他们身上有一个共同品质，就是把坚定理想信念体现在本职岗位上、落实在具体行动中。治沙造林的模范石光银，带领群众同荒沙碱滩不屈斗争40多年，在毛乌素沙漠南缘筑起了一条长达100多里的“绿色长城”。人民教师张桂梅，拖着病体在云南华坪县创办了全国第一所全免费女子高中，帮助1800多名贫困山区女孩圆梦大学。他们为我们树起了榜样。</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坚定理想信念，必先知之而后信之，信之而后行之。大家一定要明白，理想信念不是拿来喊空头口号的，只有见诸行动才有说服力。大家还要牢记，坚定理想信念不是一阵子而是一辈子的事，要常修常炼、常悟常进，无论顺境逆境都坚贞不渝，经得起大浪淘沙的考验。</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第二，守住拒腐防变防线。这个问题，我是反复讲、经常讲。这是因为从现实情况看，确有响鼓重槌的必要。</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腐败是最容易导致政权颠覆的严重问题。党的十八大以来，我们党站在跳出历史周期率的高度坚定推进自我革命，持续正风肃纪反腐，有效净化了党内政治生态。党中央向全党全社会表明了反腐败的坚强决心，展示了零容忍的坚定意志。在这种情况下，还想搞歪门邪道、走旁门左道，那就是飞蛾扑火，只有请君入瓮了！我在十九届中央纪委六次全会上强调，年轻干部必须牢记清廉是福、贪欲是祸的道理，经常对照党的理论和路线方针政策、对照党章党规党纪、对照初心使命，看清一些事情该不该做、能不能干，守住拒腐防变的防线。希望大家谨记在心，时刻自重自省，严守纪法规矩。</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守住拒腐防变防线，最紧要的是守住内心。古人讲：“心不可乱，则利至而必知，害至而必察。”《元史》中记载了理学家许衡的一个故事：某个炎炎夏日，许衡外出，看见行人纷纷到路边的一棵梨树下摘梨解渴，他却不去摘。有人问他，如今兵荒马乱的，这棵梨树已经没有主人了，你为什么不去摘梨吃呢？许衡回答说：“梨虽无主，我心有主。”对党员干部来说，只有正心明道、怀德自重，才能在任何时候任何情况下都不放纵、不越轨、不逾矩。反观那些违法乱纪的干部，缺的就是这种修为和定力，无一不是从心里破防开始走向堕落的。有的讲求攀比，看到一些老板挥金如土、花天酒地，就心态失衡。有的贪图享乐，感叹人生苦短，不如及时行乐。有的投桃报李，把商品交换那一套搬到履职用权中来，以为“替人办事，拿人钱财”是理所当然的。有的自我膨胀，一朝身居要职就飘飘然，在阿谀奉承中得意忘形，在温水煮青蛙中放松警惕。有的心存侥幸，认为被抓的都是“倒霉蛋”，只要自己手段高明点、手法隐蔽些就能瞒天过海。</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古人说：“天下之难持者莫如心，天下之易染者莫如欲。”年轻干部一定要勤掸“思想尘”、多思“贪欲害”、常破“心中贼”，以内无妄思保证外无妄动。我看到一份材料，徐州市有一名受查处的女干部在忏悔书中给自己算了“七笔账”，包括“政治账，自毁前程永难忘”，“经济账，倾家荡产悔难当”，“名誉账，身败名裂苦酒尝”，“家庭账，夫离女散梦断肠”，“亲情账，众叛亲离两茫茫”，“自由账，身陷牢笼盼阳光”，“健康账，身心憔悴恨夜长”，发人深省！</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守住拒腐防变防线，要从小事小节上守起。小洞不补，大洞吃苦。一个人蜕化变质往往是从吃喝玩乐起步的。为什么党中央要从八项规定入手抓党风廉政建设？就是因为“四风”和腐败问题互为表里，是腐败滋长的温床。但是，尽管党中央三令五申，仍有些人置若罔闻、顶风违纪。八项规定是党中央立下的铁规矩，决不能不当回事。有的人认为，吃吃饭、喝喝酒是人情世故，觉得抹不开面子。有什么抹不开面子的？是遵规守纪重要，还是人情往来重要？这个问题都想不清楚，还能干什么事！我说了，对执行中央八项规定，要越往后执纪越严。对新选拔的年轻干部，凡是违反了要一律从严查处，出现此类问题要一票否决，典型的还要予以组织处理。</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现在社会十分复杂，利益关系盘根错节，诱惑考验形形色色，干部要守住守牢拒腐防变防线，不是设一道、两道关口就够了，而是要层层设防、处处设防。一是要守住政治关。在党的纪律规矩中，政治纪律和政治规矩是最根本、最重要的。要时刻绷紧旗帜鲜明讲政治这根弦，在大是大非面前、在政治原则问题上做到头脑特别清醒、立场特别坚定，决不当两面派、做两面人，决不拿党的原则做交易，决不搞“七个有之”那一套。二是要守住权力关。要懂得权力是把“双刃剑”，始终保持对权力的敬畏感，坚持公正用权、依法用权、为民用权、廉洁用权，不能把公权力变成谋取个人或利益集团、“小圈子”私利的工具，不能成为任何利益集团、权势团体、特权阶层的代言人、代理人。三是要守住交往关。干部不是生活在真空中，必要的人际交往是不可避免的，但交往必须有原则、有规矩，给自己装上“防火墙”、“过滤网”，不断净化社交圈、生活圈、朋友圈。四是要守住生活关。培养健康情趣，崇尚简朴生活，有一种“不义而富且贵，于我如浮云”的定力，保持共产党人本色。五是要守住亲情关。从查处的案件看，不少存在“全家腐”的问题，有的是自己不正，带坏了亲属子女；有的是经不住“枕边风”、“膝下雨”，被亲属子女拖下水。“积善之家必有余庆，积不善之家必有余殃。”党员干部要严格家教家风，既要自己以身作则，又要对亲属子女看得紧一点、管得勤一点，坚决防止他们打着自己的旗号搞特权、谋私利，坚决防止他们被“围猎”、被利用。</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拒腐防变，既要靠年轻干部严格自律，还要靠组织上严格教育管理，越是重点选拔的干部越要重点管理，越是有培养潜力的干部越要严格要求，决不能一选了之。</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第三，树立和践行正确政绩观。当干部就要干事，就要创造业绩，否则是立不住的。创造业绩，必须解决好为谁创造业绩、创造什么样的业绩、怎样创造业绩的问题，也就是要解决好政绩观问题。</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说到底，树立和践行正确政绩观，起决定性作用的是党性。只有党性坚强、摒弃私心杂念，才能保证政绩观不出偏差。现在，一些领导干部做事动机并不那么纯正，把干事和个人名利捆绑在一起。有的为了获取升迁资本，重显绩轻潜绩、重面子轻里子，好大喜功、急功近利。有的为了迎合上级、讨领导欢心，热衷于打造领导“可视范围”内的项目工程，不怕群众不满意、就怕领导不注意。有的为了给自己留名、替自己立碑，喜欢“做秀”而不是“做事”，热衷于“造势一时”而不是“造福一方”。有的有了一点成绩，就伸手向组织要回报，如果三五年没有动静就觉得组织上亏待了他。大家一定要牢记创造业绩的目的是为人民谋利益，真正把心思和精力放在为党和人民干事创业上。</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共产党人必须牢记，为民造福是最大政绩。我们谋划推进工作，一定要坚持全心全意为人民服务的根本宗旨，坚持以人民为中心的发展思想，坚持发展为了人民、发展依靠人民、发展成果由人民共享，把好事实事做到群众心坎上。什么是好事实事，要从群众切身需要来考量，不能主观臆断，不能简单化、片面化。当年，我在地方工作时，针对一些干部片面追求经济增长而忽视群众实际需求的情况专门强调：必须明确好事实事的概念，扶持经济发展，帮助群众富裕起来是好事实事；弘扬社会正气，打击“害群之马”，丰富群众业余生活，创造良好社会环境，也是好事实事；解决群众衣食住行之苦、生老病死之需，是好事实事；甚至远处僻土深山的群众买不到灯泡、肥皂之类针头线脑的小事，得到我们的关心解决，也是好事实事。我就是要告诉大家：哪里有人民需要，哪里就能做出好事实事，哪里就能创造业绩；业绩好不好，要看群众实际感受，由群众来评判。当时我还强调：有些事情是不是好事实事，不能只看群众眼前的需求，还要看是否会有后遗症，是否会“解决一个问题，留下十个遗憾”。我讲的这些观点，现在也是适用的。</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实现第二个百年奋斗目标，我们要坚持党的基本路线，坚持以经济建设为中心，但在新形势下发展不能穿新鞋走老路，必须完整、准确、全面贯彻新发展理念，加快构建新发展格局，推动高质量发展。大多数干部能够积极适应新的发展要求，但也有一些干部跟不上。有的以为发展就是上项目、搞投资、扩规模，甚至依然把“两高”项目作为促进经济增长的重要手段；有的过度举债搞建设，盲目扩张铺摊子；有的方式方法简单粗暴，“一刀切”、运动式搞“碳冲锋”，大面积“拉闸限电”，严重影响企业生产和群众生活，等等。新发展理念是一个整体，一定要在完整把握、准确理解、全面落实上下功夫。</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党员干部干事创业必须实事求是、求真务实，来不得半点虚浮。按规律办事、按规矩做事，是党员干部必须坚守的原则。现实中，有的干部干事热情很高，但缺乏科学精神、求实态度，结果不仅没有出业绩，反而带来了一堆问题。去年底，在中央经济工作会议上，我批评了一些干部不敬畏历史、不敬畏文化、不敬畏生态，违规决策、滥用权力的现象。要坚持一切从实际出发，深入调查研究，加强科学论证，防止拍脑袋决策、拍胸脯蛮干。1941年8月，毛泽东同志在主持起草的《中共中央关于调查研究的决定》中指出：“我党现在已是一个担负着伟大革命任务的大政党，必须力戒空疏，力戒肤浅，扫除主观主义作风，采取具体办法，加重对于历史，对于环境，对于国内外、省内外、县内外具体情况的调查与研究。”这个决定还提出了不少调查研究的具体方法，包括邀集有经验的人开调查会，个别口头询问，收集县志、府志、省志、家谱加以研究等。这些要求和方法，至今仍然具有重要启示意义。</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业绩都是干出来的，真干才能真出业绩、出真业绩。党的十八大以来，我们之所以能够在加强党的全面领导、全面建成小康社会、打赢脱贫攻坚战、加强科技攻关、把握宣传思想文化主导权、保障和改善民生、有效开展疫情防控、加强生态环境治理、推进重大改革、加快国防和军队现代化建设、推动香港由乱转治、推动反腐败斗争取得压倒性胜利并全面巩固等方面取得突出成绩，关键就在于以钉钉子精神抓部署、抓落实、抓督查，不获全胜决不收兵。面对新形势新任务，党员干部一定要真抓实干，务实功、出实招、求实效，善作善成，坚决杜绝口号式、表态式、包装式落实的做法。对当务之急，要立说立行、紧抓快办，不能慢慢吞吞、拖拖拉拉。对长期任务，要保持战略定力和耐心，坚持一张蓝图绘到底，滴水穿石，久久为功。要强化精准思维，坚持“致广大而尽精微”，做到谋划时统揽大局、操作中细致精当，以绣花功夫把工作做扎实、做到位。</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第四，练就过硬本领。古人说：“君子不患位之不尊，而患德之不崇；不耻禄之不夥，而耻智之不博。”年轻干部要成为栋梁之才，既要德配其位，也要才配其位，正所谓“有才无德会坏事，有德无才会误事，有德有才方能干成事”。</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现在，我们已经开启了全面建设社会主义现代化国家、向第二个百年奋斗目标进军新征程，这对干部能力和素质提出了更高要求。不少年轻干部走上了新的领导岗位。这其中，有的是从专业领域跨界转到了综合性岗位，虽然基本素质不错，但实际领导才干还要增强；有的是跨地域交流的，对新任职地方的实际情况还不太了解和熟悉。如果不抓紧加油充电，不主动学习适应，自以为是，盲目自大，就干不好工作，有时还会铸成不可挽回的错误。</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要胜任领导工作，需要掌握的本领是很多的。最根本的本领是理论素养。马克思主义立场、观点、方法是做好工作的看家本领，是指导我们认识世界、改造世界的强大思想武器。现在，全党理论学习氛围比过去浓厚多了，但也有些同志浅尝辄止、一知半解，没有真正学到手、学到家，有的还是习惯于凭老经验办事。干好工作要靠经验，但不能陷入经验主义。一个人积累的经验毕竟有限，而且已有的经验也不能生搬硬套，要以工作、时间、地点、条件变化为转移。形势在不断发展，任务也在不断发展，很多矛盾和问题是我们没有遇到、没有处理过的。如果固守着过去的认识和经验不动，守株待兔，刻舟求剑，就难以适应变化了的实际，也难以有效推动工作。党员干部一定要加强理论学习、厚实理论功底，自觉用新时代党的创新理论观察新形势、研究新情况、解决新问题，使各项工作朝着正确方向、按照客观规律推进。</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立身百行，以学为先。对领导干部来说，依靠学习提高能力素质，这就是“学者非必为仕，而仕者必为学”的道理所在。有了对事业的责任心，才会有学习的内驱力、刻苦劲。革命战争年代，我们党的许多干部和战士文化程度并不高，有的甚至大字不识几个，但为了适应革命任务需要，他们就如饥似渴、见缝插针学习。长征途中，有的红军战士把字贴在后背上，后面的人边行军边认字。如今，我们的学习条件不知道比过去好多少了，还不好好学习、抓紧学习就说不过去了。</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纸上得来终觉浅，绝知此事要躬行。”所有实际能力的获得都要靠实践。毛泽东同志之所以成为伟大的军事家，就是因为他善于在革命战争实践中总结经验、把握规律，并从理论上加以概括。正如他自己所说的：“从战争学习战争——这是我们的主要方法。”大家一定要坚持理论和实践相结合，注重在实践中学真知、悟真谛，加强磨练、增长本领。这方面，关键是要虚心用心，甘当“小学生”，不懂就问、不耻下问，切忌主观臆断、不懂装懂。</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第五，发扬担当和斗争精神。我们党一路走来，能够战胜一切强大敌人、一切艰难险阻，取得举世瞩目的伟大成就，靠的就是一代又一代共产党人敢于担当、英勇斗争。今天，我们肩负使命任务的艰巨性、面对风险挑战的严峻性、进行伟大斗争形势的复杂性都是前所未有的。只有全党继续发扬担当和斗争精神，才能实现中华民族伟大复兴的宏伟目标。</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担当和斗争是一种精神，最需要的是无私的品格和无畏的勇气。无私者无畏，无畏者才能担当、能斗争。从建党到新中国成立，有名可查的烈士就有370多万，无名烈士更是不计其数，他们用宝贵生命践行了对民族和人民的英勇担当。同革命先烈相比，我们的担当和斗争无非是多做一些工作，多解决一些棘手问题，多得罪几个人。把这些想开了，我们还有什么可畏难的，有什么不敢担当的？！</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担当和斗争是一种责任，敢于负责才叫真担当、真斗争。新中国成立之初，百废待兴，百业待举，中国人民无比渴望和平安宁，但美帝国主义却悍然把战火烧到了我们的家门口。值此危急关头，我们党以非凡气魄和胆略作出了抗美援朝、保家卫国的历史性决策。电影《长津湖》中，一位连指导员说：“这场仗如果我们不打，就是我们的下一代要打。我们出生入死，就是为了他们不再打仗。”当前，改革发展稳定任务那么重，需要担当和斗争的事太多了。党员干部特别是领导干部要发扬历史主动精神，在机遇面前主动出击，不犹豫、不观望；在困难面前迎难而上，不推诿、不逃避；在风险面前积极应对，不畏缩、不躲闪。</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担当和斗争是一种格局，坚持局部服从全局、自觉为大局担当更为可贵。当年我在宁德工作时，中央针对通货膨胀加剧、重复建设严重的问题进行治理整顿，宁德经济因此受到了影响，一些干部对此想不通、有怨言。我在部署工作时就讲，闽东这个局部只能服从全省乃至全国这个全局；在当前宏观经济的调整工作中，如果需要牺牲局部的利益，还是应该乐于承担的。现在，有些干部还存在本位思想，一事当前，首先想到的是部门利益、地方利益、小团体利益，对党中央决策部署打擦边球、搞选择性执行，甚至弄虚作假、阳奉阴违。我们讲要心怀“国之大者”，就是要求领导干部站在全局和战略的高度想问题、办事情，一切工作都要以贯彻落实党中央决策部署为前提，不能为了局部利益损害全局利益、为了暂时利益损害根本利益和长远利益。</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在主持起草党的十八大报告时，我就指示要强调“必须准备进行具有许多新的历史特点的伟大斗争”。回过头来看，正是有了这样的思想准备，这些年我们才能从容应对一系列风险考验。无数事实告诉我们，唯有以狭路相逢勇者胜的气概，敢于斗争、善于斗争，我们才能赢得尊严、赢得主动，切实维护国家主权、安全、发展利益。我们这支队伍里不能有胆小鬼，更不能有心怀异心、身在曹营心在汉、同床异梦的人。年轻干部一定要挺起脊梁、冲锋在前，在斗争中经风雨、见世面。</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第六，贯彻党的群众路线。群众路线是党的根本工作路线。党的十八大以来，我们先后开展党的群众路线教育实践活动、“三严三实”专题教育、“两学一做”学习教育、“不忘初心、牢记使命”主题教育、党史学习教育，一个重要目的就是教育引导全党牢记中国共产党是什么、要干什么这个根本问题，始终保持党同人民的血肉联系。</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这些年来，党员干部的宗旨意识、群众观念得到了强化，党群干群关系更加密切，但也存在一些不容忽视的问题。有的干部疏远群众、脱离群众，“跑上面多、跑基层少、与群众远”。有的形式主义、官僚主义严重，下去调研“坐着小车转一转，隔着玻璃看一看”，不了解民情民意。有的不愿和群众打交道，怕同群众接触惹事上身、怕跟群众交流脱不开身、怕为群众办事麻烦缠身。有的不会做群众工作，同群众搭不上话、坐不到一条板凳上去。有的霸气十足、颐指气使，对待群众态度恶劣、言语嚣张，等等。对这些问题，不能听之任之，必须严肃查处，否则就会损害党的威信和形象，侵蚀党的执政根基。</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贯彻党的群众路线，首先要对群众有感情，真正把自己当作群众的一员、把群众的事当作自己的事。我在赣州考察调研时去看了中央红军长征出发地纪念园，由衷感到当时中央苏区党群干群关系真是好，军民真是一家亲。我父亲在陕甘边区工作时也同群众打成一片。上个世纪40年代初，党组织给我父亲的鉴定中有这么一段话：“凡是关中的人民，无论大人和小孩都知道他，都喜欢他。有一次，一位团长和他同道走路，见到每一家都对他表示亲热和欢迎，并且丰盛地招待他，很为惊奇和感动。在一个夏天，习仲勋走得疲倦了，就随便睡到一家老乡的炕上，那位年老的主人就蹲在他的身旁，亲切地看着他，替他驱着苍蝇。”有一次，一位乡农会主席不慎扭伤了脚，痛得无法行走，我父亲就背着他一直送回家里。还有一次，有位群众家里娶儿媳妇，因为没人会写对联，就拿了红纸来找我父亲，我父亲立刻给他们写了五副对联。毛泽东同志说我父亲是“一个从群众中走出来的群众领袖”。这说明，我们把群众当亲人，群众就会把我们当亲人；我们真心实意关心群众，群众就会拥护和支持我们。</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现在，群众工作对象更加多元，群众诉求更加多样，群众工作环境更加复杂。这就要求我们深入研究和准确把握新形势下群众工作的特点和规律，改进群众工作方法，提高群众工作水平。群众诉求很多是通过信访这个渠道反映出来的。信访问题，有的是历史遗留的“老大难”问题，有的是正在发生的现实问题，大多非常棘手。不管怎么难，我们都要想方设法去化解，不能躲着、拖着。当干部就要为群众排忧解难，对上访群众有什么好怕的？我在正定工作时就常常把桌子往大街上一摆，坐在那里听取群众意见，解决了很多上访问题，也真实了解了民情民意。我在宁德工作时推动建立了地、县、乡三级领导干部下访制度，把领导下访日变成群众服务日。此后，我每到一个地方任职都坚持这样做。信访是送上门来的群众工作，既可以消气，也可以通气，关键是要通过信访渠道摸清群众愿望和诉求，找到工作差距和不足，举一反三，加以改进，更好为群众服务。</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互联网是做好新时代群众工作的重要阵地，也是重要手段。大量群众特别是青年喜欢通过网络获取信息、发表意见。领导干部要学网、懂网、用网，经常上网看看，了解群众所思所愿，收集好想法好建议，积极回应网民关切，做好解疑释惑工作。近年来，以平台经济为代表的新业态蓬勃兴起，聚集了大量新就业群体，包括网约车司机、货车司机、外卖送餐员、快递员等。要高度关注新业态发展，坚持网上网下结合，做好新就业群体的思想引导和凝聚服务工作，不断巩固党执政的阶级基础、群众基础、社会基础。</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　　同志们！年轻干部是党和国家事业发展的希望，党和人民对你们寄予厚望。大家一定要锤炼对党忠诚的政治品格，树立不负人民的家国情怀，追求高尚纯粹的思想境界，练就堪当重任的过硬本领，为党和人民事业拼搏奉献，在新时代新征程上留下无悔的奋斗足迹！</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※这是习近平总书记2022年3月1日在2022年春季学期中央党校（国家行政学院）中青年干部培训班开班式上讲话的主要部分。</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0"/>
        <w:jc w:val="both"/>
        <w:textAlignment w:val="auto"/>
        <w:rPr>
          <w:rFonts w:hint="default" w:ascii="仿宋_GB2312" w:hAnsi="仿宋_GB2312" w:eastAsia="仿宋_GB2312" w:cs="仿宋_GB2312"/>
          <w:i w:val="0"/>
          <w:iCs w:val="0"/>
          <w:caps w:val="0"/>
          <w:color w:val="000000"/>
          <w:spacing w:val="0"/>
          <w:sz w:val="32"/>
          <w:szCs w:val="32"/>
          <w:lang w:val="en-US" w:eastAsia="zh-CN"/>
        </w:rPr>
      </w:pP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（《求是》2023年第13期）</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Times New Roman"/>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pPr>
                <w:r>
                  <w:fldChar w:fldCharType="begin"/>
                </w:r>
                <w:r>
                  <w:instrText xml:space="preserve"> PAGE  \* MERGEFORMAT </w:instrText>
                </w:r>
                <w:r>
                  <w:fldChar w:fldCharType="separate"/>
                </w:r>
                <w:r>
                  <w:t>1</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zMwY2Y3N2U2YTU0NzcyYWE2YjNjZjgwNjc2YjJkMjYifQ=="/>
  </w:docVars>
  <w:rsids>
    <w:rsidRoot w:val="00000000"/>
    <w:rsid w:val="07AC766F"/>
    <w:rsid w:val="40FF678E"/>
    <w:rsid w:val="480E72A1"/>
    <w:rsid w:val="5CE45DE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5">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paragraph" w:styleId="6">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10">
    <w:name w:val="Default Paragraph Font"/>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spacing w:before="100" w:beforeAutospacing="1" w:after="100" w:afterAutospacing="1"/>
      <w:ind w:left="0" w:right="0"/>
      <w:jc w:val="left"/>
    </w:pPr>
    <w:rPr>
      <w:kern w:val="0"/>
      <w:sz w:val="24"/>
      <w:lang w:val="en-US" w:eastAsia="zh-CN"/>
    </w:rPr>
  </w:style>
  <w:style w:type="character" w:styleId="11">
    <w:name w:val="Strong"/>
    <w:basedOn w:val="10"/>
    <w:qFormat/>
    <w:uiPriority w:val="0"/>
    <w:rPr>
      <w:b/>
    </w:rPr>
  </w:style>
  <w:style w:type="paragraph" w:customStyle="1" w:styleId="13">
    <w:name w:val="WPSOffice手动目录 1"/>
    <w:qFormat/>
    <w:uiPriority w:val="0"/>
    <w:pPr>
      <w:spacing w:line="560" w:lineRule="exact"/>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25818</Words>
  <Characters>25993</Characters>
  <Lines>0</Lines>
  <Paragraphs>0</Paragraphs>
  <TotalTime>0</TotalTime>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2023-06-29T08:57:00Z</dcterms:created>
  <dc:creator>LENOVO</dc:creator>
  <cp:lastModifiedBy>多吉小涛呼图克图</cp:lastModifiedBy>
  <dcterms:modified xsi:type="dcterms:W3CDTF">2023-07-06T02:46:18Z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y fmtid="{D5CDD505-2E9C-101B-9397-08002B2CF9AE}" pid="3" name="ICV">
    <vt:lpwstr>8EAEFFE712094AF197FBAF2310771FCD_12</vt:lpwstr>
  </property>
</Properties>
</file>